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5645C" w14:textId="77C91C40" w:rsidR="001E6EF3" w:rsidRPr="00355DAC" w:rsidRDefault="00DD274D" w:rsidP="00FA4A5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Інтерактивні методи навчання, як дієвий інструмент продуктивно</w:t>
      </w:r>
      <w:r w:rsidR="001D4C31"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ї </w:t>
      </w:r>
      <w:r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>дистанційно</w:t>
      </w:r>
      <w:r w:rsidR="001D4C31"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>ї</w:t>
      </w:r>
      <w:r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1D4C31" w:rsidRPr="00355DAC">
        <w:rPr>
          <w:rFonts w:ascii="Times New Roman" w:hAnsi="Times New Roman" w:cs="Times New Roman"/>
          <w:b/>
          <w:bCs/>
          <w:sz w:val="28"/>
          <w:szCs w:val="28"/>
          <w:lang w:val="uk-UA"/>
        </w:rPr>
        <w:t>освіти</w:t>
      </w:r>
    </w:p>
    <w:p w14:paraId="2C7E3005" w14:textId="77777777" w:rsidR="0038412A" w:rsidRDefault="006B335C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B335C">
        <w:rPr>
          <w:rFonts w:ascii="Times New Roman" w:hAnsi="Times New Roman" w:cs="Times New Roman"/>
          <w:sz w:val="28"/>
          <w:szCs w:val="28"/>
          <w:lang w:val="uk-UA"/>
        </w:rPr>
        <w:t>Змішане та дистанційне навчання сьогодні це вже не так ін</w:t>
      </w: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6B335C">
        <w:rPr>
          <w:rFonts w:ascii="Times New Roman" w:hAnsi="Times New Roman" w:cs="Times New Roman"/>
          <w:sz w:val="28"/>
          <w:szCs w:val="28"/>
          <w:lang w:val="uk-UA"/>
        </w:rPr>
        <w:t xml:space="preserve">овація, як життєва необхідність освітнього </w:t>
      </w:r>
      <w:r>
        <w:rPr>
          <w:rFonts w:ascii="Times New Roman" w:hAnsi="Times New Roman" w:cs="Times New Roman"/>
          <w:sz w:val="28"/>
          <w:szCs w:val="28"/>
          <w:lang w:val="uk-UA"/>
        </w:rPr>
        <w:t>пр</w:t>
      </w:r>
      <w:r w:rsidRPr="006B335C">
        <w:rPr>
          <w:rFonts w:ascii="Times New Roman" w:hAnsi="Times New Roman" w:cs="Times New Roman"/>
          <w:sz w:val="28"/>
          <w:szCs w:val="28"/>
          <w:lang w:val="uk-UA"/>
        </w:rPr>
        <w:t>оцесу. Щоб ці формати відбулися максимально цікаво та з користю пропоную</w:t>
      </w:r>
      <w:r w:rsidR="000426E7">
        <w:rPr>
          <w:rFonts w:ascii="Times New Roman" w:hAnsi="Times New Roman" w:cs="Times New Roman"/>
          <w:sz w:val="28"/>
          <w:szCs w:val="28"/>
          <w:lang w:val="uk-UA"/>
        </w:rPr>
        <w:t xml:space="preserve"> використовувати</w:t>
      </w:r>
      <w:r w:rsidR="00B53837">
        <w:rPr>
          <w:rFonts w:ascii="Times New Roman" w:hAnsi="Times New Roman" w:cs="Times New Roman"/>
          <w:sz w:val="28"/>
          <w:szCs w:val="28"/>
          <w:lang w:val="uk-UA"/>
        </w:rPr>
        <w:t xml:space="preserve"> наступн</w:t>
      </w:r>
      <w:r w:rsidR="006419A2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="00B53837">
        <w:rPr>
          <w:rFonts w:ascii="Times New Roman" w:hAnsi="Times New Roman" w:cs="Times New Roman"/>
          <w:sz w:val="28"/>
          <w:szCs w:val="28"/>
          <w:lang w:val="uk-UA"/>
        </w:rPr>
        <w:t xml:space="preserve"> інструмен</w:t>
      </w:r>
      <w:r w:rsidR="006419A2">
        <w:rPr>
          <w:rFonts w:ascii="Times New Roman" w:hAnsi="Times New Roman" w:cs="Times New Roman"/>
          <w:sz w:val="28"/>
          <w:szCs w:val="28"/>
          <w:lang w:val="uk-UA"/>
        </w:rPr>
        <w:t>т:</w:t>
      </w:r>
      <w:r w:rsidR="0038412A" w:rsidRPr="0038412A">
        <w:rPr>
          <w:rFonts w:ascii="Times New Roman" w:hAnsi="Times New Roman" w:cs="Times New Roman"/>
          <w:sz w:val="28"/>
          <w:szCs w:val="28"/>
        </w:rPr>
        <w:t xml:space="preserve">  </w:t>
      </w:r>
      <w:r w:rsidR="0038412A" w:rsidRPr="0038412A"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Інтерактивні робочі аркуші</w:t>
      </w:r>
    </w:p>
    <w:p w14:paraId="506C7A7F" w14:textId="7E9490F1" w:rsidR="003E17B0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Чи не кожен учитель мріє про ідеальні навчальні підручники і робочі зошити, які б добре пояснювали складний матеріал та формували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життєво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 необхідні навички 21 сторіччя</w:t>
      </w:r>
      <w:r w:rsidR="00F37E23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00FB4C23" w14:textId="77777777" w:rsidR="00F37E23" w:rsidRP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Критичне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мислення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і </w:t>
      </w:r>
      <w:proofErr w:type="spellStart"/>
      <w:r w:rsidRPr="00F37E23">
        <w:rPr>
          <w:i/>
          <w:iCs/>
          <w:color w:val="202124"/>
          <w:sz w:val="28"/>
          <w:szCs w:val="28"/>
        </w:rPr>
        <w:t>вміння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комплексно </w:t>
      </w:r>
      <w:proofErr w:type="spellStart"/>
      <w:r w:rsidRPr="00F37E23">
        <w:rPr>
          <w:i/>
          <w:iCs/>
          <w:color w:val="202124"/>
          <w:sz w:val="28"/>
          <w:szCs w:val="28"/>
        </w:rPr>
        <w:t>вирішувати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проблеми</w:t>
      </w:r>
      <w:proofErr w:type="spellEnd"/>
      <w:r w:rsidRPr="00F37E23">
        <w:rPr>
          <w:i/>
          <w:iCs/>
          <w:color w:val="202124"/>
          <w:sz w:val="28"/>
          <w:szCs w:val="28"/>
        </w:rPr>
        <w:t>. ...</w:t>
      </w:r>
    </w:p>
    <w:p w14:paraId="43A47E75" w14:textId="77777777" w:rsidR="00F37E23" w:rsidRP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Медіаграмотність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і </w:t>
      </w:r>
      <w:proofErr w:type="spellStart"/>
      <w:r w:rsidRPr="00F37E23">
        <w:rPr>
          <w:i/>
          <w:iCs/>
          <w:color w:val="202124"/>
          <w:sz w:val="28"/>
          <w:szCs w:val="28"/>
        </w:rPr>
        <w:t>знання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основ ІТ-</w:t>
      </w:r>
      <w:proofErr w:type="spellStart"/>
      <w:r w:rsidRPr="00F37E23">
        <w:rPr>
          <w:i/>
          <w:iCs/>
          <w:color w:val="202124"/>
          <w:sz w:val="28"/>
          <w:szCs w:val="28"/>
        </w:rPr>
        <w:t>технологій</w:t>
      </w:r>
      <w:proofErr w:type="spellEnd"/>
      <w:r w:rsidRPr="00F37E23">
        <w:rPr>
          <w:i/>
          <w:iCs/>
          <w:color w:val="202124"/>
          <w:sz w:val="28"/>
          <w:szCs w:val="28"/>
        </w:rPr>
        <w:t>. ...</w:t>
      </w:r>
    </w:p>
    <w:p w14:paraId="18941AA3" w14:textId="77777777" w:rsidR="00F37E23" w:rsidRP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Гнучкість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розуму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і </w:t>
      </w:r>
      <w:proofErr w:type="spellStart"/>
      <w:r w:rsidRPr="00F37E23">
        <w:rPr>
          <w:i/>
          <w:iCs/>
          <w:color w:val="202124"/>
          <w:sz w:val="28"/>
          <w:szCs w:val="28"/>
        </w:rPr>
        <w:t>безперервна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освіта</w:t>
      </w:r>
      <w:proofErr w:type="spellEnd"/>
      <w:r w:rsidRPr="00F37E23">
        <w:rPr>
          <w:i/>
          <w:iCs/>
          <w:color w:val="202124"/>
          <w:sz w:val="28"/>
          <w:szCs w:val="28"/>
        </w:rPr>
        <w:t>. ...</w:t>
      </w:r>
    </w:p>
    <w:p w14:paraId="04CE8CC6" w14:textId="77777777" w:rsidR="00F37E23" w:rsidRP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Високі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показники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емоційного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і </w:t>
      </w:r>
      <w:proofErr w:type="spellStart"/>
      <w:r w:rsidRPr="00F37E23">
        <w:rPr>
          <w:i/>
          <w:iCs/>
          <w:color w:val="202124"/>
          <w:sz w:val="28"/>
          <w:szCs w:val="28"/>
        </w:rPr>
        <w:t>соціального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інтелекту</w:t>
      </w:r>
      <w:proofErr w:type="spellEnd"/>
      <w:r w:rsidRPr="00F37E23">
        <w:rPr>
          <w:i/>
          <w:iCs/>
          <w:color w:val="202124"/>
          <w:sz w:val="28"/>
          <w:szCs w:val="28"/>
        </w:rPr>
        <w:t>. ...</w:t>
      </w:r>
    </w:p>
    <w:p w14:paraId="02FB4C32" w14:textId="77777777" w:rsidR="00F37E23" w:rsidRP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People</w:t>
      </w:r>
      <w:proofErr w:type="spellEnd"/>
      <w:r w:rsidRPr="00F37E23">
        <w:rPr>
          <w:i/>
          <w:iCs/>
          <w:color w:val="202124"/>
          <w:sz w:val="28"/>
          <w:szCs w:val="28"/>
        </w:rPr>
        <w:t xml:space="preserve"> </w:t>
      </w:r>
      <w:proofErr w:type="spellStart"/>
      <w:r w:rsidRPr="00F37E23">
        <w:rPr>
          <w:i/>
          <w:iCs/>
          <w:color w:val="202124"/>
          <w:sz w:val="28"/>
          <w:szCs w:val="28"/>
        </w:rPr>
        <w:t>management</w:t>
      </w:r>
      <w:proofErr w:type="spellEnd"/>
      <w:r w:rsidRPr="00F37E23">
        <w:rPr>
          <w:i/>
          <w:iCs/>
          <w:color w:val="202124"/>
          <w:sz w:val="28"/>
          <w:szCs w:val="28"/>
        </w:rPr>
        <w:t>. ...</w:t>
      </w:r>
    </w:p>
    <w:p w14:paraId="7DA6B97B" w14:textId="15F4EACD" w:rsidR="00F37E23" w:rsidRDefault="00F37E23" w:rsidP="00FA4A55">
      <w:pPr>
        <w:pStyle w:val="trt0xe"/>
        <w:numPr>
          <w:ilvl w:val="0"/>
          <w:numId w:val="1"/>
        </w:numPr>
        <w:shd w:val="clear" w:color="auto" w:fill="FFFFFF"/>
        <w:spacing w:before="0" w:beforeAutospacing="0" w:after="60" w:afterAutospacing="0"/>
        <w:jc w:val="both"/>
        <w:rPr>
          <w:i/>
          <w:iCs/>
          <w:color w:val="202124"/>
          <w:sz w:val="28"/>
          <w:szCs w:val="28"/>
        </w:rPr>
      </w:pPr>
      <w:r w:rsidRPr="00F37E23">
        <w:rPr>
          <w:i/>
          <w:iCs/>
          <w:color w:val="202124"/>
          <w:sz w:val="28"/>
          <w:szCs w:val="28"/>
        </w:rPr>
        <w:t xml:space="preserve">- </w:t>
      </w:r>
      <w:proofErr w:type="spellStart"/>
      <w:r w:rsidRPr="00F37E23">
        <w:rPr>
          <w:i/>
          <w:iCs/>
          <w:color w:val="202124"/>
          <w:sz w:val="28"/>
          <w:szCs w:val="28"/>
        </w:rPr>
        <w:t>Міждисциплінарність</w:t>
      </w:r>
      <w:proofErr w:type="spellEnd"/>
      <w:r w:rsidRPr="00F37E23">
        <w:rPr>
          <w:i/>
          <w:iCs/>
          <w:color w:val="202124"/>
          <w:sz w:val="28"/>
          <w:szCs w:val="28"/>
        </w:rPr>
        <w:t>.</w:t>
      </w:r>
    </w:p>
    <w:p w14:paraId="6FE083C0" w14:textId="77777777" w:rsidR="00F37E23" w:rsidRPr="00F37E23" w:rsidRDefault="00F37E23" w:rsidP="00FA4A55">
      <w:pPr>
        <w:pStyle w:val="trt0xe"/>
        <w:shd w:val="clear" w:color="auto" w:fill="FFFFFF"/>
        <w:spacing w:before="0" w:beforeAutospacing="0" w:after="60" w:afterAutospacing="0"/>
        <w:ind w:left="720"/>
        <w:jc w:val="both"/>
        <w:rPr>
          <w:i/>
          <w:iCs/>
          <w:color w:val="202124"/>
          <w:sz w:val="28"/>
          <w:szCs w:val="28"/>
        </w:rPr>
      </w:pPr>
    </w:p>
    <w:p w14:paraId="6CA444AF" w14:textId="132B4F52" w:rsidR="003E17B0" w:rsidRDefault="003E17B0" w:rsidP="00FA4A5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Чи не кожен учитель мріє про те щоб навчальні матеріали  блискавично змінювались після будь – яких видозмін програми</w:t>
      </w:r>
      <w:r w:rsidR="00F37E2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4EBD2A6" w14:textId="7F8EA5EC" w:rsidR="003E17B0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Чи не кожен учитель мріє про гнучкий інструмент для будь - яких форматів навчання, який би задовольнив потреби усіх учнів</w:t>
      </w:r>
      <w:r w:rsidR="00F37E2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DBF977C" w14:textId="6CB93ABE" w:rsidR="0038412A" w:rsidRDefault="0038412A" w:rsidP="00871C1F">
      <w:pPr>
        <w:spacing w:line="360" w:lineRule="auto"/>
        <w:ind w:firstLine="708"/>
        <w:jc w:val="both"/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</w:pPr>
      <w:r w:rsidRP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 xml:space="preserve">Інтерактивний робочий аркуш — це один із інструментів </w:t>
      </w:r>
      <w:r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 xml:space="preserve">дистанційного та змішаного </w:t>
      </w:r>
      <w:r w:rsidRP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>навчання та формувального оцінювання для</w:t>
      </w:r>
      <w:r w:rsidR="00744EB6" w:rsidRP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 xml:space="preserve"> </w:t>
      </w:r>
      <w:r w:rsidR="00744EB6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>вивчення,</w:t>
      </w:r>
      <w:r w:rsidRP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 xml:space="preserve"> </w:t>
      </w:r>
      <w:r w:rsid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>відпрацювання, повторення</w:t>
      </w:r>
      <w:r w:rsidRPr="00675A8F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 xml:space="preserve"> навчального матеріалу та опанування нових способів дій.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Має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вигляд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вебстор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>інк</w:t>
      </w:r>
      <w:r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  <w:lang w:val="uk-UA"/>
        </w:rPr>
        <w:t>и</w:t>
      </w:r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, де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можна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розмістити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теоретичний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матеріал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та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різнорівневі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завдання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для </w:t>
      </w:r>
      <w:proofErr w:type="spellStart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>учнів</w:t>
      </w:r>
      <w:proofErr w:type="spellEnd"/>
      <w:r w:rsidRPr="0005708E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.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Можна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завантажувати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ідео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,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зображення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і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робити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їх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B53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інтерактивними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додавати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них</w:t>
      </w:r>
      <w:r w:rsidRPr="0038412A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аудіоінструкцію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,</w:t>
      </w:r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мітки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 текстом,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гіперпосиланнями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запитаннями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675A8F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вікнами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</w:t>
      </w:r>
      <w:proofErr w:type="spellStart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>введення</w:t>
      </w:r>
      <w:proofErr w:type="spellEnd"/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тексту.</w:t>
      </w:r>
      <w:r w:rsidRPr="00B53837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)</w:t>
      </w:r>
      <w:r w:rsidRPr="003E17B0">
        <w:rPr>
          <w:rFonts w:ascii="Times New Roman" w:hAnsi="Times New Roman" w:cs="Times New Roman"/>
          <w:color w:val="323232"/>
          <w:sz w:val="28"/>
          <w:szCs w:val="28"/>
          <w:shd w:val="clear" w:color="auto" w:fill="FFFFFF"/>
        </w:rPr>
        <w:t xml:space="preserve"> </w:t>
      </w:r>
    </w:p>
    <w:p w14:paraId="15FD2BDC" w14:textId="77777777" w:rsidR="003E17B0" w:rsidRPr="0038412A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38412A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Переваги інтерактивного робочого аркуша: </w:t>
      </w:r>
    </w:p>
    <w:p w14:paraId="2C884CA6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• можливість застосовувати його багато разів; </w:t>
      </w:r>
    </w:p>
    <w:p w14:paraId="03F138DA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вільне використання будь-яких джерел інформації (як паперових, так і електронних) під час роботи з інтерактивним робочим аркушем; </w:t>
      </w:r>
    </w:p>
    <w:p w14:paraId="40B2CA48" w14:textId="26070061" w:rsidR="00306465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можливість публікувати ІРА на персональному сайті педагога, у блозі чи інтегрувати в навчальні курси, створені за допомогою ґуґл-класу, </w:t>
      </w:r>
      <w:proofErr w:type="spellStart"/>
      <w:r w:rsidRPr="001D4C31">
        <w:rPr>
          <w:rFonts w:ascii="Times New Roman" w:hAnsi="Times New Roman" w:cs="Times New Roman"/>
          <w:sz w:val="28"/>
          <w:szCs w:val="28"/>
        </w:rPr>
        <w:t>Edmondo</w:t>
      </w:r>
      <w:proofErr w:type="spellEnd"/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чи </w:t>
      </w:r>
      <w:proofErr w:type="spellStart"/>
      <w:r w:rsidRPr="001D4C31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1D4C31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BF9C5AD" w14:textId="667AFD45" w:rsidR="003E17B0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Start w:id="0" w:name="_Hlk86069880"/>
      <w:r w:rsidRPr="001D4C31">
        <w:rPr>
          <w:rFonts w:ascii="Times New Roman" w:hAnsi="Times New Roman" w:cs="Times New Roman"/>
          <w:sz w:val="28"/>
          <w:szCs w:val="28"/>
          <w:lang w:val="uk-UA"/>
        </w:rPr>
        <w:t>•</w:t>
      </w:r>
      <w:bookmarkEnd w:id="0"/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творчий підхід учителя/-</w:t>
      </w:r>
      <w:proofErr w:type="spellStart"/>
      <w:r w:rsidRPr="001D4C31">
        <w:rPr>
          <w:rFonts w:ascii="Times New Roman" w:hAnsi="Times New Roman" w:cs="Times New Roman"/>
          <w:sz w:val="28"/>
          <w:szCs w:val="28"/>
          <w:lang w:val="uk-UA"/>
        </w:rPr>
        <w:t>ки</w:t>
      </w:r>
      <w:proofErr w:type="spellEnd"/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до викладання своєї дисципліни і, як наслідок, підвищення мотивації учнів.</w:t>
      </w:r>
    </w:p>
    <w:p w14:paraId="0609B9B8" w14:textId="716ECAF4" w:rsidR="00306465" w:rsidRDefault="00306465" w:rsidP="00FA4A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Pr="001D4C31">
        <w:rPr>
          <w:rFonts w:ascii="Times New Roman" w:hAnsi="Times New Roman" w:cs="Times New Roman"/>
          <w:sz w:val="28"/>
          <w:szCs w:val="28"/>
          <w:lang w:val="uk-UA"/>
        </w:rPr>
        <w:t>•</w:t>
      </w:r>
      <w:r w:rsidRPr="001347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економить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учителям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дорогоцінний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час; </w:t>
      </w:r>
    </w:p>
    <w:p w14:paraId="60DBDBDB" w14:textId="7BDA89F6" w:rsidR="00306465" w:rsidRPr="00306465" w:rsidRDefault="00306465" w:rsidP="00FA4A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Pr="001D4C31">
        <w:rPr>
          <w:rFonts w:ascii="Times New Roman" w:hAnsi="Times New Roman" w:cs="Times New Roman"/>
          <w:sz w:val="28"/>
          <w:szCs w:val="28"/>
          <w:lang w:val="uk-UA"/>
        </w:rPr>
        <w:t>•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береже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навколишнє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середовище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бо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потребує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паперу</w:t>
      </w:r>
      <w:proofErr w:type="spellEnd"/>
      <w:r w:rsidRPr="001347F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821530B" w14:textId="77777777" w:rsidR="003E17B0" w:rsidRPr="0038412A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8412A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Коли можна використовувати інтерактивні робочі аркуші?</w:t>
      </w:r>
    </w:p>
    <w:p w14:paraId="217B94A1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• на будь-якому </w:t>
      </w:r>
      <w:proofErr w:type="spellStart"/>
      <w:r w:rsidRPr="001D4C31">
        <w:rPr>
          <w:rFonts w:ascii="Times New Roman" w:hAnsi="Times New Roman" w:cs="Times New Roman"/>
          <w:sz w:val="28"/>
          <w:szCs w:val="28"/>
          <w:lang w:val="uk-UA"/>
        </w:rPr>
        <w:t>уроці</w:t>
      </w:r>
      <w:proofErr w:type="spellEnd"/>
      <w:r w:rsidRPr="001D4C31">
        <w:rPr>
          <w:rFonts w:ascii="Times New Roman" w:hAnsi="Times New Roman" w:cs="Times New Roman"/>
          <w:sz w:val="28"/>
          <w:szCs w:val="28"/>
          <w:lang w:val="uk-UA"/>
        </w:rPr>
        <w:t>, коли є можливість користуватися персональними пристроями чи комп’ютерним класом;</w:t>
      </w:r>
    </w:p>
    <w:p w14:paraId="1D01B0D8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• для фронтальної роботи на </w:t>
      </w:r>
      <w:proofErr w:type="spellStart"/>
      <w:r w:rsidRPr="001D4C31">
        <w:rPr>
          <w:rFonts w:ascii="Times New Roman" w:hAnsi="Times New Roman" w:cs="Times New Roman"/>
          <w:sz w:val="28"/>
          <w:szCs w:val="28"/>
          <w:lang w:val="uk-UA"/>
        </w:rPr>
        <w:t>уроці</w:t>
      </w:r>
      <w:proofErr w:type="spellEnd"/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64EA0577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для самостійної роботи учня/учениці з подальшою перевіркою; </w:t>
      </w:r>
    </w:p>
    <w:p w14:paraId="00E08C83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як альтернативне домашнє завдання; </w:t>
      </w:r>
    </w:p>
    <w:p w14:paraId="417B2EBE" w14:textId="77777777" w:rsidR="003E17B0" w:rsidRPr="001D4C31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під час організації змішаного та дистанційного форматів навчання; </w:t>
      </w:r>
    </w:p>
    <w:p w14:paraId="2DBD0EDC" w14:textId="77777777" w:rsidR="003E17B0" w:rsidRPr="0036200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• у позакласній діяльності. </w:t>
      </w:r>
    </w:p>
    <w:p w14:paraId="5AD354BD" w14:textId="14578353" w:rsidR="00093C64" w:rsidRPr="0030646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uk-UA"/>
        </w:rPr>
      </w:pPr>
      <w:r w:rsidRPr="001D4C3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Вчитель</w:t>
      </w:r>
      <w:r w:rsidR="0038412A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/ка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може скористуватися наступними </w:t>
      </w:r>
      <w:r w:rsidR="00675A8F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ресурсами для створення 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інтерактивни</w:t>
      </w:r>
      <w:r w:rsidR="00675A8F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х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="00675A8F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онлайн - 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аркуш</w:t>
      </w:r>
      <w:r w:rsidR="00675A8F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ів</w:t>
      </w:r>
      <w:r w:rsidR="00093C64" w:rsidRPr="00306465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:</w:t>
      </w:r>
    </w:p>
    <w:p w14:paraId="3EEC9999" w14:textId="4A3215B7" w:rsidR="00093C64" w:rsidRPr="00306465" w:rsidRDefault="00093C64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proofErr w:type="spellStart"/>
      <w:r w:rsidR="00364F26">
        <w:rPr>
          <w:rFonts w:ascii="Times New Roman" w:hAnsi="Times New Roman" w:cs="Times New Roman"/>
          <w:sz w:val="28"/>
          <w:szCs w:val="28"/>
          <w:lang w:val="en-US"/>
        </w:rPr>
        <w:t>Liveworksheets</w:t>
      </w:r>
      <w:proofErr w:type="spellEnd"/>
      <w:r w:rsidR="00306465"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5" w:history="1">
        <w:r w:rsidR="0030646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https://www.liveworksheets.com/</w:t>
        </w:r>
      </w:hyperlink>
      <w:r w:rsidR="00306465"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30C180D4" w14:textId="080441A7" w:rsidR="00364F26" w:rsidRPr="00306465" w:rsidRDefault="00364F26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en-US"/>
        </w:rPr>
        <w:t>Wizer</w:t>
      </w:r>
      <w:r w:rsidRPr="00306465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me</w:t>
      </w:r>
      <w:r w:rsidR="00306465"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6" w:history="1">
        <w:r w:rsidR="0030646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https://wizer.me/</w:t>
        </w:r>
      </w:hyperlink>
      <w:r w:rsidR="00306465"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0E036BED" w14:textId="59674C51" w:rsidR="00364F26" w:rsidRPr="00306465" w:rsidRDefault="00364F26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5D7D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en-US"/>
        </w:rPr>
        <w:t>Core</w:t>
      </w:r>
      <w:r w:rsidR="00306465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306465" w:rsidRPr="003210D8">
          <w:rPr>
            <w:rStyle w:val="a4"/>
            <w:rFonts w:ascii="Times New Roman" w:hAnsi="Times New Roman" w:cs="Times New Roman"/>
            <w:sz w:val="28"/>
            <w:szCs w:val="28"/>
          </w:rPr>
          <w:t>https://coreapp.ai/</w:t>
        </w:r>
      </w:hyperlink>
      <w:r w:rsidR="0030646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E044D4" w14:textId="1A2218A8" w:rsidR="003E17B0" w:rsidRPr="00F37E23" w:rsidRDefault="00F37E23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37E23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lastRenderedPageBreak/>
        <w:t>Також існує декілька застосунків, за допомогою яких можна створювати інтерактивні робочі листи. Однак у більшості з них не можливо створити віртуальні класи та відслідковувати роботу учнів. Однак для інтерактивних робочих аркушів це і не принципово,  особливо при роботі з високо вмотивованими учнями.</w:t>
      </w:r>
    </w:p>
    <w:p w14:paraId="3191A948" w14:textId="31661FA0" w:rsidR="003E17B0" w:rsidRPr="00306465" w:rsidRDefault="00306465" w:rsidP="00FA4A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</w:t>
      </w:r>
      <w:r w:rsidR="003E17B0">
        <w:rPr>
          <w:rFonts w:ascii="Times New Roman" w:hAnsi="Times New Roman" w:cs="Times New Roman"/>
          <w:sz w:val="28"/>
          <w:szCs w:val="28"/>
          <w:lang w:val="en-US"/>
        </w:rPr>
        <w:t>4. Google Sheets</w:t>
      </w:r>
      <w:r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8" w:history="1">
        <w:r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https://www.google.com/intl/ru_ua/sheets/about/</w:t>
        </w:r>
      </w:hyperlink>
      <w:r w:rsidRPr="003064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C27A348" w14:textId="434C7F1E" w:rsidR="003E17B0" w:rsidRPr="00F7049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GradeBook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for Google Sheets and Classroom</w:t>
      </w:r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9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https://workspace.google.com/marketplace/app/gradebook/292160741496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55256F49" w14:textId="3E5C05CE" w:rsidR="003E17B0" w:rsidRPr="00F7049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 w:cs="Times New Roman"/>
          <w:sz w:val="28"/>
          <w:szCs w:val="28"/>
          <w:lang w:val="en-US"/>
        </w:rPr>
        <w:t>Radom</w:t>
      </w:r>
      <w:r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Generator</w:t>
      </w:r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10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https://www.random.org/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34A3779" w14:textId="007CC31E" w:rsidR="003E17B0" w:rsidRPr="00F7049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Pearltrees</w:t>
      </w:r>
      <w:proofErr w:type="spellEnd"/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11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https://www.pearltrees.com/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16C8AD37" w14:textId="4DAB4C05" w:rsidR="003E17B0" w:rsidRPr="00F70495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F70495">
        <w:rPr>
          <w:rFonts w:ascii="Times New Roman" w:hAnsi="Times New Roman" w:cs="Times New Roman"/>
          <w:sz w:val="28"/>
          <w:szCs w:val="28"/>
          <w:lang w:val="es-ES"/>
        </w:rPr>
        <w:t xml:space="preserve">8. </w:t>
      </w:r>
      <w:proofErr w:type="spellStart"/>
      <w:r w:rsidRPr="00F70495">
        <w:rPr>
          <w:rFonts w:ascii="Times New Roman" w:hAnsi="Times New Roman" w:cs="Times New Roman"/>
          <w:sz w:val="28"/>
          <w:szCs w:val="28"/>
          <w:lang w:val="es-ES"/>
        </w:rPr>
        <w:t>Sutori</w:t>
      </w:r>
      <w:proofErr w:type="spellEnd"/>
      <w:r w:rsidR="00F70495" w:rsidRPr="00F70495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hyperlink r:id="rId12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s-ES"/>
          </w:rPr>
          <w:t>https://www.sutori.com/en/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</w:p>
    <w:p w14:paraId="3F10C569" w14:textId="28074A2E" w:rsidR="003E17B0" w:rsidRPr="00744EB6" w:rsidRDefault="00F37E23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F37E23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t>Деякі унів</w:t>
      </w:r>
      <w:r w:rsidR="00A51947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t>е</w:t>
      </w:r>
      <w:r w:rsidRPr="00F37E23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t xml:space="preserve">рсальні цифрові застосунки дозволяють створювати в тому числі </w:t>
      </w:r>
      <w:r w:rsidR="00A51947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t xml:space="preserve"> і </w:t>
      </w:r>
      <w:r w:rsidRPr="00F37E23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  <w:lang w:val="uk-UA"/>
        </w:rPr>
        <w:t>інтерактивні робочі аркуші.</w:t>
      </w:r>
    </w:p>
    <w:p w14:paraId="0C5582E5" w14:textId="4C72BED0" w:rsidR="003E17B0" w:rsidRDefault="003E17B0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Blendspace</w:t>
      </w:r>
      <w:proofErr w:type="spellEnd"/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13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https://www.blendspace.com/lessons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83451A6" w14:textId="7C22E0DD" w:rsidR="003E17B0" w:rsidRPr="00F70495" w:rsidRDefault="00EB799A" w:rsidP="00FA4A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3E17B0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proofErr w:type="spellStart"/>
      <w:r w:rsidR="003E17B0">
        <w:rPr>
          <w:rFonts w:ascii="Times New Roman" w:hAnsi="Times New Roman" w:cs="Times New Roman"/>
          <w:sz w:val="28"/>
          <w:szCs w:val="28"/>
          <w:lang w:val="en-US"/>
        </w:rPr>
        <w:t>Classflow</w:t>
      </w:r>
      <w:proofErr w:type="spellEnd"/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14" w:history="1">
        <w:r w:rsidR="00F70495" w:rsidRPr="003210D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https://classflow.com/ru/</w:t>
        </w:r>
      </w:hyperlink>
      <w:r w:rsidR="00F70495" w:rsidRPr="00F7049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7ECBCB93" w14:textId="168F82A9" w:rsidR="001D4C31" w:rsidRDefault="00A51947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Отже, давайте на прикладі</w:t>
      </w:r>
      <w:r w:rsidRPr="00A519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Pr="001347F6">
        <w:rPr>
          <w:rFonts w:ascii="Times New Roman" w:hAnsi="Times New Roman" w:cs="Times New Roman"/>
          <w:sz w:val="28"/>
          <w:szCs w:val="28"/>
        </w:rPr>
        <w:t>есурс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134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wizer</w:t>
      </w:r>
      <w:proofErr w:type="spellEnd"/>
      <w:r w:rsidRPr="00A5194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me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розберемо, як створити інтерактивний робочий аркуш. </w:t>
      </w:r>
      <w:hyperlink r:id="rId15" w:history="1">
        <w:r w:rsidR="00306465" w:rsidRPr="003210D8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https://youtu.be/uxsMN0GqFz4</w:t>
        </w:r>
      </w:hyperlink>
      <w:r w:rsidR="0030646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A943A34" w14:textId="279448C3" w:rsidR="00CB4913" w:rsidRPr="00CB4913" w:rsidRDefault="00AF7964" w:rsidP="00FA4A5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16" w:history="1">
        <w:r w:rsidR="00CB4913" w:rsidRPr="003210D8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https://docs.google.com/document/d/1vKu5FQY44A885q1QgkFLHACoWHb8IiKu0ACpDLtMoT4/edit?usp=sharing</w:t>
        </w:r>
      </w:hyperlink>
      <w:r w:rsidR="00CB4913" w:rsidRPr="00CB491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EAF1960" w14:textId="7E3C145D" w:rsidR="008C1BA2" w:rsidRPr="00FA4A55" w:rsidRDefault="008C1BA2" w:rsidP="00FA4A5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Головне бути відкритим до </w:t>
      </w:r>
      <w:r w:rsidR="002C09E6"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>ін</w:t>
      </w:r>
      <w:r w:rsidR="0083075A"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r w:rsidR="002C09E6"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>овацій</w:t>
      </w:r>
      <w:r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 </w:t>
      </w:r>
      <w:r w:rsidR="0083075A"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>щиро</w:t>
      </w:r>
      <w:r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прагнути донести свій предмет максимально цікаво та доступно.!!!!</w:t>
      </w:r>
    </w:p>
    <w:p w14:paraId="580BFB28" w14:textId="77777777" w:rsidR="00A51947" w:rsidRPr="00FA4A55" w:rsidRDefault="00A51947" w:rsidP="00FA4A5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A4A55">
        <w:rPr>
          <w:rFonts w:ascii="Times New Roman" w:hAnsi="Times New Roman" w:cs="Times New Roman"/>
          <w:b/>
          <w:bCs/>
          <w:sz w:val="28"/>
          <w:szCs w:val="28"/>
          <w:lang w:val="uk-UA"/>
        </w:rPr>
        <w:t>Нехай кожен урок буде живим та цікавим для Ваших учнів!</w:t>
      </w:r>
    </w:p>
    <w:p w14:paraId="11A34403" w14:textId="76851D3F" w:rsidR="00690F1C" w:rsidRPr="00690F1C" w:rsidRDefault="00A51947" w:rsidP="00FA4A55">
      <w:pPr>
        <w:spacing w:line="36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90F1C">
        <w:rPr>
          <w:rFonts w:ascii="Times New Roman" w:hAnsi="Times New Roman" w:cs="Times New Roman"/>
          <w:sz w:val="28"/>
          <w:szCs w:val="28"/>
          <w:lang w:val="uk-UA"/>
        </w:rPr>
        <w:t>Вікторія Чернишова</w:t>
      </w:r>
      <w:r w:rsidR="00FA4A55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690F1C">
        <w:rPr>
          <w:rFonts w:ascii="Times New Roman" w:hAnsi="Times New Roman" w:cs="Times New Roman"/>
          <w:sz w:val="28"/>
          <w:szCs w:val="28"/>
          <w:lang w:val="uk-UA"/>
        </w:rPr>
        <w:t>2021 р.</w:t>
      </w:r>
    </w:p>
    <w:sectPr w:rsidR="00690F1C" w:rsidRPr="00690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857A23"/>
    <w:multiLevelType w:val="multilevel"/>
    <w:tmpl w:val="C93C8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74D"/>
    <w:rsid w:val="000426E7"/>
    <w:rsid w:val="0005708E"/>
    <w:rsid w:val="00093C64"/>
    <w:rsid w:val="001347F6"/>
    <w:rsid w:val="001B2592"/>
    <w:rsid w:val="001D4C31"/>
    <w:rsid w:val="001E424A"/>
    <w:rsid w:val="001E5D7D"/>
    <w:rsid w:val="001E6EF3"/>
    <w:rsid w:val="00203449"/>
    <w:rsid w:val="002110C3"/>
    <w:rsid w:val="002601C1"/>
    <w:rsid w:val="002C09E6"/>
    <w:rsid w:val="00306465"/>
    <w:rsid w:val="00355DAC"/>
    <w:rsid w:val="00362005"/>
    <w:rsid w:val="00364F26"/>
    <w:rsid w:val="0038412A"/>
    <w:rsid w:val="003A01B9"/>
    <w:rsid w:val="003E17B0"/>
    <w:rsid w:val="006419A2"/>
    <w:rsid w:val="00675A8F"/>
    <w:rsid w:val="00690F1C"/>
    <w:rsid w:val="006B335C"/>
    <w:rsid w:val="00744EB6"/>
    <w:rsid w:val="0083075A"/>
    <w:rsid w:val="00871C1F"/>
    <w:rsid w:val="008C1BA2"/>
    <w:rsid w:val="00A51947"/>
    <w:rsid w:val="00A80313"/>
    <w:rsid w:val="00B53837"/>
    <w:rsid w:val="00B916CC"/>
    <w:rsid w:val="00BA2855"/>
    <w:rsid w:val="00C21456"/>
    <w:rsid w:val="00CB4913"/>
    <w:rsid w:val="00D075E8"/>
    <w:rsid w:val="00D57EB0"/>
    <w:rsid w:val="00DD274D"/>
    <w:rsid w:val="00DD7711"/>
    <w:rsid w:val="00DE4B72"/>
    <w:rsid w:val="00EB799A"/>
    <w:rsid w:val="00ED2020"/>
    <w:rsid w:val="00F37E23"/>
    <w:rsid w:val="00F70495"/>
    <w:rsid w:val="00FA4A55"/>
    <w:rsid w:val="00FF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F05C5"/>
  <w15:chartTrackingRefBased/>
  <w15:docId w15:val="{8F39F3FF-7A3B-4B1C-B32A-44C6B427F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3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03449"/>
    <w:rPr>
      <w:color w:val="0000FF"/>
      <w:u w:val="single"/>
    </w:rPr>
  </w:style>
  <w:style w:type="paragraph" w:customStyle="1" w:styleId="trt0xe">
    <w:name w:val="trt0xe"/>
    <w:basedOn w:val="a"/>
    <w:rsid w:val="00F37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Unresolved Mention"/>
    <w:basedOn w:val="a0"/>
    <w:uiPriority w:val="99"/>
    <w:semiHidden/>
    <w:unhideWhenUsed/>
    <w:rsid w:val="00306465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3064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75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intl/ru_ua/sheets/about/" TargetMode="External"/><Relationship Id="rId13" Type="http://schemas.openxmlformats.org/officeDocument/2006/relationships/hyperlink" Target="https://www.blendspace.com/lesson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reapp.ai/" TargetMode="External"/><Relationship Id="rId12" Type="http://schemas.openxmlformats.org/officeDocument/2006/relationships/hyperlink" Target="https://www.sutori.com/e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cs.google.com/document/d/1vKu5FQY44A885q1QgkFLHACoWHb8IiKu0ACpDLtMoT4/edit?usp=shar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izer.me/" TargetMode="External"/><Relationship Id="rId11" Type="http://schemas.openxmlformats.org/officeDocument/2006/relationships/hyperlink" Target="https://www.pearltrees.com/" TargetMode="External"/><Relationship Id="rId5" Type="http://schemas.openxmlformats.org/officeDocument/2006/relationships/hyperlink" Target="https://www.liveworksheets.com/" TargetMode="External"/><Relationship Id="rId15" Type="http://schemas.openxmlformats.org/officeDocument/2006/relationships/hyperlink" Target="https://youtu.be/uxsMN0GqFz4" TargetMode="External"/><Relationship Id="rId10" Type="http://schemas.openxmlformats.org/officeDocument/2006/relationships/hyperlink" Target="https://www.random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space.google.com/marketplace/app/gradebook/292160741496" TargetMode="External"/><Relationship Id="rId14" Type="http://schemas.openxmlformats.org/officeDocument/2006/relationships/hyperlink" Target="https://classflow.com/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2021-10-26T05:33:00Z</dcterms:created>
  <dcterms:modified xsi:type="dcterms:W3CDTF">2021-10-26T05:33:00Z</dcterms:modified>
</cp:coreProperties>
</file>