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Style w:val="674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8"/>
        </w:rPr>
        <w:t xml:space="preserve">Детальний опис діяльності груп результатів з </w:t>
      </w:r>
      <w:r>
        <w:rPr>
          <w:rFonts w:ascii="Times New Roman" w:hAnsi="Times New Roman" w:eastAsia="Times New Roman" w:cs="Times New Roman"/>
          <w:b/>
          <w:color w:val="000000"/>
          <w:sz w:val="28"/>
        </w:rPr>
        <w:t xml:space="preserve">математики:</w:t>
      </w:r>
      <w:r/>
      <w:r>
        <w:rPr>
          <w:highlight w:val="none"/>
        </w:rPr>
      </w:r>
      <w:r>
        <w:rPr>
          <w:rFonts w:ascii="Times New Roman" w:hAnsi="Times New Roman" w:eastAsia="Times New Roman" w:cs="Times New Roman"/>
          <w:sz w:val="28"/>
        </w:rPr>
      </w:r>
    </w:p>
    <w:p>
      <w:pPr>
        <w:pStyle w:val="674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8"/>
        </w:rPr>
        <w:t xml:space="preserve">Група 1: Досліджує ситуацію та створює математичні моделі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Опис: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Учні, які належать до цієї групи, демонструють здатність перекладати реальні життєві ситуації на мову математики. Вони вміють виокремлювати ключові елементи задачі, встановлювати зв’язки між ними та будувати відповідні математичні моделі.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Види діяльності:</w:t>
      </w:r>
      <w:r/>
    </w:p>
    <w:p>
      <w:pPr>
        <w:pStyle w:val="850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Аналіз реальних ситуацій: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Вивчення текстових задач, таблиць, графіків, діаграм та інших джерел інформації з метою виявлення математичних закономірностей.</w:t>
      </w:r>
      <w:r/>
    </w:p>
    <w:p>
      <w:pPr>
        <w:pStyle w:val="850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Формулювання математичних моделей: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Складання рівнянь, нерівностей, систем рівнянь, функцій та інших математичних об’єктів для опису реальних процесів.</w:t>
      </w:r>
      <w:r/>
    </w:p>
    <w:p>
      <w:pPr>
        <w:pStyle w:val="850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Вибір відповідної математичної моделі: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Порівняння різних математичних моделей та обґрунтування вибору оптимальної для розв’язання конкретної задачі.</w:t>
      </w:r>
      <w:r/>
    </w:p>
    <w:p>
      <w:pPr>
        <w:pStyle w:val="850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Уточнення та модифікація моделей: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Внесення змін до математичних моделей з урахуванням нових даних або умов задачі.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Види завдань:</w:t>
      </w:r>
      <w:r/>
    </w:p>
    <w:p>
      <w:pPr>
        <w:pStyle w:val="850"/>
        <w:numPr>
          <w:ilvl w:val="0"/>
          <w:numId w:val="2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Складання математичних моделей за реальними даними (наприклад, моделювання руху тіла, розподілу ресурсів, фінансових процесів).</w:t>
      </w:r>
      <w:r/>
    </w:p>
    <w:p>
      <w:pPr>
        <w:pStyle w:val="850"/>
        <w:numPr>
          <w:ilvl w:val="0"/>
          <w:numId w:val="2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Аналіз готових математичних моделей та їх інтерпретація.</w:t>
      </w:r>
      <w:r/>
    </w:p>
    <w:p>
      <w:pPr>
        <w:pStyle w:val="850"/>
        <w:numPr>
          <w:ilvl w:val="0"/>
          <w:numId w:val="2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Розв’язання задач з відкритою відповіддю, які вимагають створення власної математичної моделі.</w:t>
      </w:r>
      <w:r/>
    </w:p>
    <w:p>
      <w:pPr>
        <w:pStyle w:val="850"/>
        <w:numPr>
          <w:ilvl w:val="0"/>
          <w:numId w:val="2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Порівняння різних підходів до моделювання однієї і тієї ж ситуації.</w:t>
      </w:r>
      <w:r/>
    </w:p>
    <w:p>
      <w:pPr>
        <w:pStyle w:val="674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8"/>
        </w:rPr>
        <w:t xml:space="preserve">Група 2: Розв’язує математичні задачі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Опис: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Учні цієї групи володіють набором математичних знань та вмінь, необхідних для розв’язання різноманітних математичних задач. Вони вміють вибирати відповідні методи розв’язання, виконувати необхідні обчислення та логічні перетворення.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Види діяльності:</w:t>
      </w:r>
      <w:r/>
    </w:p>
    <w:p>
      <w:pPr>
        <w:pStyle w:val="850"/>
        <w:numPr>
          <w:ilvl w:val="0"/>
          <w:numId w:val="3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Вибір методу розв’язання: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Аналіз умови задачі та вибір оптимального алгоритму розв’язання.</w:t>
      </w:r>
      <w:r/>
    </w:p>
    <w:p>
      <w:pPr>
        <w:pStyle w:val="850"/>
        <w:numPr>
          <w:ilvl w:val="0"/>
          <w:numId w:val="3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Виконання обчислень: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Проведення арифметичних, алгебраїчних, тригонометричних та інших обчислень.</w:t>
      </w:r>
      <w:r/>
    </w:p>
    <w:p>
      <w:pPr>
        <w:pStyle w:val="850"/>
        <w:numPr>
          <w:ilvl w:val="0"/>
          <w:numId w:val="3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Застосування математичних теорем та формул: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Використання теоретичних знань для доведення тверджень та розв’язання задач.</w:t>
      </w:r>
      <w:r/>
    </w:p>
    <w:p>
      <w:pPr>
        <w:pStyle w:val="850"/>
        <w:numPr>
          <w:ilvl w:val="0"/>
          <w:numId w:val="3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Перевірка результатів: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Аналіз отриманого результату на предмет його доцільності та правильності.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Види завдань:</w:t>
      </w:r>
      <w:r/>
    </w:p>
    <w:p>
      <w:pPr>
        <w:pStyle w:val="850"/>
        <w:numPr>
          <w:ilvl w:val="0"/>
          <w:numId w:val="4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Задачі з закритою відповіддю, які вимагають точного обчислення результату.</w:t>
      </w:r>
      <w:r/>
    </w:p>
    <w:p>
      <w:pPr>
        <w:pStyle w:val="850"/>
        <w:numPr>
          <w:ilvl w:val="0"/>
          <w:numId w:val="4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Задачі з відкритою відповіддю, які вимагають докладного обґрунтування кожного кроку розв’язання.</w:t>
      </w:r>
      <w:r/>
    </w:p>
    <w:p>
      <w:pPr>
        <w:pStyle w:val="850"/>
        <w:numPr>
          <w:ilvl w:val="0"/>
          <w:numId w:val="4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Доведення математичних тверджень.</w:t>
      </w:r>
      <w:r/>
    </w:p>
    <w:p>
      <w:pPr>
        <w:pStyle w:val="850"/>
        <w:numPr>
          <w:ilvl w:val="0"/>
          <w:numId w:val="4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Розв’язання задач підвищеної складності, які вимагають комбінування різних методів.</w:t>
      </w:r>
      <w:r/>
    </w:p>
    <w:p>
      <w:pPr>
        <w:pStyle w:val="674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8"/>
        </w:rPr>
        <w:t xml:space="preserve">Група 3: Інтерпретує та критично аналізує результати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Опис: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Учні цієї групи вміють не тільки отримати математичний результат, але й інтерпретувати його в контексті задачі, оцінити його достовірність та зробити відповідні висновки.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Види діяльності:</w:t>
      </w:r>
      <w:r/>
    </w:p>
    <w:p>
      <w:pPr>
        <w:pStyle w:val="850"/>
        <w:numPr>
          <w:ilvl w:val="0"/>
          <w:numId w:val="5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Інтерпретація результатів: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Переклад математичної мови на мову реальної ситуації.</w:t>
      </w:r>
      <w:r/>
    </w:p>
    <w:p>
      <w:pPr>
        <w:pStyle w:val="850"/>
        <w:numPr>
          <w:ilvl w:val="0"/>
          <w:numId w:val="5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Оцінка достовірності результатів: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Аналіз отриманого результату на предмет його відповідності реальним умовам задачі.</w:t>
      </w:r>
      <w:r/>
    </w:p>
    <w:p>
      <w:pPr>
        <w:pStyle w:val="850"/>
        <w:numPr>
          <w:ilvl w:val="0"/>
          <w:numId w:val="5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Порівняння різних результатів: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Аналіз різних підходів до розв’язання задачі та порівняння отриманих результатів.</w:t>
      </w:r>
      <w:r/>
    </w:p>
    <w:p>
      <w:pPr>
        <w:pStyle w:val="850"/>
        <w:numPr>
          <w:ilvl w:val="0"/>
          <w:numId w:val="5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Формулювання висновків: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Складання вичерпної відповіді на поставлене запитання.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Види завдань:</w:t>
      </w:r>
      <w:r/>
    </w:p>
    <w:p>
      <w:pPr>
        <w:pStyle w:val="850"/>
        <w:numPr>
          <w:ilvl w:val="0"/>
          <w:numId w:val="6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Задачі, які вимагають не тільки знайти числове значення, але й пояснити його зміст.</w:t>
      </w:r>
      <w:r/>
    </w:p>
    <w:p>
      <w:pPr>
        <w:pStyle w:val="850"/>
        <w:numPr>
          <w:ilvl w:val="0"/>
          <w:numId w:val="6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Задачі з декількома правильними відповідями або без однозначної відповіді.</w:t>
      </w:r>
      <w:r/>
    </w:p>
    <w:p>
      <w:pPr>
        <w:pStyle w:val="850"/>
        <w:numPr>
          <w:ilvl w:val="0"/>
          <w:numId w:val="6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Задачі, які вимагають оцінки реалістичності отриманого результату.</w:t>
      </w:r>
      <w:r/>
    </w:p>
    <w:p>
      <w:pPr>
        <w:pStyle w:val="850"/>
        <w:numPr>
          <w:ilvl w:val="0"/>
          <w:numId w:val="6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Задачі, які вимагають формулювання власних гіпотез та їх перевірки.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Приклад контрольної роботи:</w:t>
      </w:r>
      <w:r/>
    </w:p>
    <w:p>
      <w:pPr>
        <w:pStyle w:val="850"/>
        <w:numPr>
          <w:ilvl w:val="0"/>
          <w:numId w:val="7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Завдання 1 (група 1):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Складіть математичну модель для розрахунку вартості покупки, якщо відомо, що ціна одного товару х грн, а кількість товарів у кошику у.</w:t>
      </w:r>
      <w:r/>
    </w:p>
    <w:p>
      <w:pPr>
        <w:pStyle w:val="850"/>
        <w:numPr>
          <w:ilvl w:val="0"/>
          <w:numId w:val="7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Завдання 2 (група 2):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Розв’яжіть рівняння 2x + 5 = 11.</w:t>
      </w:r>
      <w:r/>
    </w:p>
    <w:p>
      <w:pPr>
        <w:pStyle w:val="850"/>
        <w:numPr>
          <w:ilvl w:val="0"/>
          <w:numId w:val="7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Завдання 3 (група 3):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Проаналізуйте отримане в завданні 2 значення x. Який реальний зміст має цей результат в контексті задачі про вартість покупки?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Рекомендації:</w:t>
      </w:r>
      <w:r/>
    </w:p>
    <w:p>
      <w:pPr>
        <w:pStyle w:val="850"/>
        <w:numPr>
          <w:ilvl w:val="0"/>
          <w:numId w:val="8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Для розвитку кожної групи навичок необхідно включати відповідні завдання у всі види робіт (самостійні, контрольні, практичні).</w:t>
      </w:r>
      <w:r/>
    </w:p>
    <w:p>
      <w:pPr>
        <w:pStyle w:val="850"/>
        <w:numPr>
          <w:ilvl w:val="0"/>
          <w:numId w:val="8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Важливо формувати у учнів вміння працювати з різними типами задач (текстовими, графічними, табличними).</w:t>
      </w:r>
      <w:r/>
    </w:p>
    <w:p>
      <w:pPr>
        <w:pStyle w:val="850"/>
        <w:numPr>
          <w:ilvl w:val="0"/>
          <w:numId w:val="8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Слід заохочувати учнів до обґрунтування своїх відповідей та ведення математичних міркувань.</w:t>
      </w:r>
      <w:r/>
    </w:p>
    <w:p>
      <w:pPr>
        <w:pStyle w:val="850"/>
        <w:numPr>
          <w:ilvl w:val="0"/>
          <w:numId w:val="8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Рекомендується використовувати різноманітні форми контролю знань (тести, проекти, презентації).</w:t>
      </w:r>
      <w:r/>
    </w:p>
    <w:p>
      <w:pPr>
        <w:pBdr/>
        <w:spacing/>
        <w:ind/>
        <w:rPr/>
      </w:pPr>
      <w:r>
        <w:rPr>
          <w:highlight w:val="none"/>
        </w:rPr>
      </w:r>
      <w:r>
        <w:rPr>
          <w:highlight w:val="none"/>
        </w:rPr>
      </w:r>
      <w:r/>
    </w:p>
    <w:sectPr>
      <w:footerReference w:type="default" r:id="rId9"/>
      <w:footnotePr/>
      <w:endnotePr/>
      <w:type w:val="nextPage"/>
      <w:pgSz w:h="16838" w:orient="portrait" w:w="11906"/>
      <w:pgMar w:top="1134" w:right="850" w:bottom="1134" w:left="1701" w:header="709" w:footer="709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Symbol">
    <w:panose1 w:val="05050102010706020507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698"/>
      <w:pBdr/>
      <w:spacing/>
      <w:ind/>
      <w:jc w:val="center"/>
      <w:rPr/>
    </w:pPr>
    <w:r/>
    <w:hyperlink r:id="rId1" w:tooltip="https://t.me/TS_remote_coach" w:history="1">
      <w:r>
        <w:rPr>
          <w:rStyle w:val="828"/>
        </w:rPr>
      </w:r>
      <w:r>
        <w:rPr>
          <w:rStyle w:val="828"/>
          <w:lang w:val="en-US"/>
        </w:rPr>
        <w:t xml:space="preserve">Remote Coach</w:t>
      </w:r>
      <w:r>
        <w:rPr>
          <w:rStyle w:val="828"/>
        </w:rPr>
        <w:t xml:space="preserve"> - твій гід у дистанційне навчання!</w:t>
      </w:r>
      <w:r>
        <w:rPr>
          <w:rStyle w:val="828"/>
        </w:rPr>
      </w:r>
      <w:r>
        <w:rPr>
          <w:rStyle w:val="828"/>
        </w:rPr>
      </w:r>
      <w:r>
        <w:rPr>
          <w:rStyle w:val="828"/>
        </w:rPr>
      </w:r>
      <w:r>
        <w:rPr>
          <w:rStyle w:val="828"/>
        </w:rPr>
      </w:r>
      <w:r>
        <w:rPr>
          <w:rStyle w:val="828"/>
        </w:rPr>
      </w:r>
    </w:hyperlink>
    <w:r/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1">
      <w:isLgl w:val="false"/>
      <w:lvlJc w:val="left"/>
      <w:lvlText w:val="·"/>
      <w:numFmt w:val="bullet"/>
      <w:pPr>
        <w:pBdr/>
        <w:spacing/>
        <w:ind w:hanging="360" w:left="142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2">
      <w:isLgl w:val="false"/>
      <w:lvlJc w:val="left"/>
      <w:lvlText w:val="·"/>
      <w:numFmt w:val="bullet"/>
      <w:pPr>
        <w:pBdr/>
        <w:spacing/>
        <w:ind w:hanging="360" w:left="214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4">
      <w:isLgl w:val="false"/>
      <w:lvlJc w:val="left"/>
      <w:lvlText w:val="·"/>
      <w:numFmt w:val="bullet"/>
      <w:pPr>
        <w:pBdr/>
        <w:spacing/>
        <w:ind w:hanging="360" w:left="358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5">
      <w:isLgl w:val="false"/>
      <w:lvlJc w:val="left"/>
      <w:lvlText w:val="·"/>
      <w:numFmt w:val="bullet"/>
      <w:pPr>
        <w:pBdr/>
        <w:spacing/>
        <w:ind w:hanging="360" w:left="430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7">
      <w:isLgl w:val="false"/>
      <w:lvlJc w:val="left"/>
      <w:lvlText w:val="·"/>
      <w:numFmt w:val="bullet"/>
      <w:pPr>
        <w:pBdr/>
        <w:spacing/>
        <w:ind w:hanging="360" w:left="574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8">
      <w:isLgl w:val="false"/>
      <w:lvlJc w:val="left"/>
      <w:lvlText w:val="·"/>
      <w:numFmt w:val="bullet"/>
      <w:pPr>
        <w:pBdr/>
        <w:spacing/>
        <w:ind w:hanging="360" w:left="646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</w:abstractNum>
  <w:abstractNum w:abstractNumId="1"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·"/>
      <w:numFmt w:val="bullet"/>
      <w:pPr>
        <w:pBdr/>
        <w:spacing/>
        <w:ind w:hanging="360" w:left="1429"/>
      </w:pPr>
      <w:rPr>
        <w:rFonts w:hint="default" w:ascii="Symbol" w:hAnsi="Symbol" w:eastAsia="Symbol" w:cs="Symbol"/>
      </w:rPr>
      <w:start w:val="1"/>
      <w:suff w:val="tab"/>
    </w:lvl>
    <w:lvl w:ilvl="2">
      <w:isLgl w:val="false"/>
      <w:lvlJc w:val="left"/>
      <w:lvlText w:val="·"/>
      <w:numFmt w:val="bullet"/>
      <w:pPr>
        <w:pBdr/>
        <w:spacing/>
        <w:ind w:hanging="360" w:left="2149"/>
      </w:pPr>
      <w:rPr>
        <w:rFonts w:hint="default" w:ascii="Symbol" w:hAnsi="Symbol" w:eastAsia="Symbol" w:cs="Symbol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·"/>
      <w:numFmt w:val="bullet"/>
      <w:pPr>
        <w:pBdr/>
        <w:spacing/>
        <w:ind w:hanging="360" w:left="3589"/>
      </w:pPr>
      <w:rPr>
        <w:rFonts w:hint="default" w:ascii="Symbol" w:hAnsi="Symbol" w:eastAsia="Symbol" w:cs="Symbol"/>
      </w:rPr>
      <w:start w:val="1"/>
      <w:suff w:val="tab"/>
    </w:lvl>
    <w:lvl w:ilvl="5">
      <w:isLgl w:val="false"/>
      <w:lvlJc w:val="left"/>
      <w:lvlText w:val="·"/>
      <w:numFmt w:val="bullet"/>
      <w:pPr>
        <w:pBdr/>
        <w:spacing/>
        <w:ind w:hanging="360" w:left="4309"/>
      </w:pPr>
      <w:rPr>
        <w:rFonts w:hint="default" w:ascii="Symbol" w:hAnsi="Symbol" w:eastAsia="Symbol" w:cs="Symbol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·"/>
      <w:numFmt w:val="bullet"/>
      <w:pPr>
        <w:pBdr/>
        <w:spacing/>
        <w:ind w:hanging="360" w:left="5749"/>
      </w:pPr>
      <w:rPr>
        <w:rFonts w:hint="default" w:ascii="Symbol" w:hAnsi="Symbol" w:eastAsia="Symbol" w:cs="Symbol"/>
      </w:rPr>
      <w:start w:val="1"/>
      <w:suff w:val="tab"/>
    </w:lvl>
    <w:lvl w:ilvl="8">
      <w:isLgl w:val="false"/>
      <w:lvlJc w:val="left"/>
      <w:lvlText w:val="·"/>
      <w:numFmt w:val="bullet"/>
      <w:pPr>
        <w:pBdr/>
        <w:spacing/>
        <w:ind w:hanging="360" w:left="6469"/>
      </w:pPr>
      <w:rPr>
        <w:rFonts w:hint="default" w:ascii="Symbol" w:hAnsi="Symbol" w:eastAsia="Symbol" w:cs="Symbol"/>
      </w:rPr>
      <w:start w:val="1"/>
      <w:suff w:val="tab"/>
    </w:lvl>
  </w:abstractNum>
  <w:abstractNum w:abstractNumId="2"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1">
      <w:isLgl w:val="false"/>
      <w:lvlJc w:val="left"/>
      <w:lvlText w:val="·"/>
      <w:numFmt w:val="bullet"/>
      <w:pPr>
        <w:pBdr/>
        <w:spacing/>
        <w:ind w:hanging="360" w:left="142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2">
      <w:isLgl w:val="false"/>
      <w:lvlJc w:val="left"/>
      <w:lvlText w:val="·"/>
      <w:numFmt w:val="bullet"/>
      <w:pPr>
        <w:pBdr/>
        <w:spacing/>
        <w:ind w:hanging="360" w:left="214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4">
      <w:isLgl w:val="false"/>
      <w:lvlJc w:val="left"/>
      <w:lvlText w:val="·"/>
      <w:numFmt w:val="bullet"/>
      <w:pPr>
        <w:pBdr/>
        <w:spacing/>
        <w:ind w:hanging="360" w:left="358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5">
      <w:isLgl w:val="false"/>
      <w:lvlJc w:val="left"/>
      <w:lvlText w:val="·"/>
      <w:numFmt w:val="bullet"/>
      <w:pPr>
        <w:pBdr/>
        <w:spacing/>
        <w:ind w:hanging="360" w:left="430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7">
      <w:isLgl w:val="false"/>
      <w:lvlJc w:val="left"/>
      <w:lvlText w:val="·"/>
      <w:numFmt w:val="bullet"/>
      <w:pPr>
        <w:pBdr/>
        <w:spacing/>
        <w:ind w:hanging="360" w:left="574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8">
      <w:isLgl w:val="false"/>
      <w:lvlJc w:val="left"/>
      <w:lvlText w:val="·"/>
      <w:numFmt w:val="bullet"/>
      <w:pPr>
        <w:pBdr/>
        <w:spacing/>
        <w:ind w:hanging="360" w:left="646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</w:abstractNum>
  <w:abstractNum w:abstractNumId="3"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·"/>
      <w:numFmt w:val="bullet"/>
      <w:pPr>
        <w:pBdr/>
        <w:spacing/>
        <w:ind w:hanging="360" w:left="1429"/>
      </w:pPr>
      <w:rPr>
        <w:rFonts w:hint="default" w:ascii="Symbol" w:hAnsi="Symbol" w:eastAsia="Symbol" w:cs="Symbol"/>
      </w:rPr>
      <w:start w:val="1"/>
      <w:suff w:val="tab"/>
    </w:lvl>
    <w:lvl w:ilvl="2">
      <w:isLgl w:val="false"/>
      <w:lvlJc w:val="left"/>
      <w:lvlText w:val="·"/>
      <w:numFmt w:val="bullet"/>
      <w:pPr>
        <w:pBdr/>
        <w:spacing/>
        <w:ind w:hanging="360" w:left="2149"/>
      </w:pPr>
      <w:rPr>
        <w:rFonts w:hint="default" w:ascii="Symbol" w:hAnsi="Symbol" w:eastAsia="Symbol" w:cs="Symbol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·"/>
      <w:numFmt w:val="bullet"/>
      <w:pPr>
        <w:pBdr/>
        <w:spacing/>
        <w:ind w:hanging="360" w:left="3589"/>
      </w:pPr>
      <w:rPr>
        <w:rFonts w:hint="default" w:ascii="Symbol" w:hAnsi="Symbol" w:eastAsia="Symbol" w:cs="Symbol"/>
      </w:rPr>
      <w:start w:val="1"/>
      <w:suff w:val="tab"/>
    </w:lvl>
    <w:lvl w:ilvl="5">
      <w:isLgl w:val="false"/>
      <w:lvlJc w:val="left"/>
      <w:lvlText w:val="·"/>
      <w:numFmt w:val="bullet"/>
      <w:pPr>
        <w:pBdr/>
        <w:spacing/>
        <w:ind w:hanging="360" w:left="4309"/>
      </w:pPr>
      <w:rPr>
        <w:rFonts w:hint="default" w:ascii="Symbol" w:hAnsi="Symbol" w:eastAsia="Symbol" w:cs="Symbol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·"/>
      <w:numFmt w:val="bullet"/>
      <w:pPr>
        <w:pBdr/>
        <w:spacing/>
        <w:ind w:hanging="360" w:left="5749"/>
      </w:pPr>
      <w:rPr>
        <w:rFonts w:hint="default" w:ascii="Symbol" w:hAnsi="Symbol" w:eastAsia="Symbol" w:cs="Symbol"/>
      </w:rPr>
      <w:start w:val="1"/>
      <w:suff w:val="tab"/>
    </w:lvl>
    <w:lvl w:ilvl="8">
      <w:isLgl w:val="false"/>
      <w:lvlJc w:val="left"/>
      <w:lvlText w:val="·"/>
      <w:numFmt w:val="bullet"/>
      <w:pPr>
        <w:pBdr/>
        <w:spacing/>
        <w:ind w:hanging="360" w:left="6469"/>
      </w:pPr>
      <w:rPr>
        <w:rFonts w:hint="default" w:ascii="Symbol" w:hAnsi="Symbol" w:eastAsia="Symbol" w:cs="Symbol"/>
      </w:rPr>
      <w:start w:val="1"/>
      <w:suff w:val="tab"/>
    </w:lvl>
  </w:abstractNum>
  <w:abstractNum w:abstractNumId="4"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1">
      <w:isLgl w:val="false"/>
      <w:lvlJc w:val="left"/>
      <w:lvlText w:val="·"/>
      <w:numFmt w:val="bullet"/>
      <w:pPr>
        <w:pBdr/>
        <w:spacing/>
        <w:ind w:hanging="360" w:left="142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2">
      <w:isLgl w:val="false"/>
      <w:lvlJc w:val="left"/>
      <w:lvlText w:val="·"/>
      <w:numFmt w:val="bullet"/>
      <w:pPr>
        <w:pBdr/>
        <w:spacing/>
        <w:ind w:hanging="360" w:left="214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4">
      <w:isLgl w:val="false"/>
      <w:lvlJc w:val="left"/>
      <w:lvlText w:val="·"/>
      <w:numFmt w:val="bullet"/>
      <w:pPr>
        <w:pBdr/>
        <w:spacing/>
        <w:ind w:hanging="360" w:left="358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5">
      <w:isLgl w:val="false"/>
      <w:lvlJc w:val="left"/>
      <w:lvlText w:val="·"/>
      <w:numFmt w:val="bullet"/>
      <w:pPr>
        <w:pBdr/>
        <w:spacing/>
        <w:ind w:hanging="360" w:left="430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7">
      <w:isLgl w:val="false"/>
      <w:lvlJc w:val="left"/>
      <w:lvlText w:val="·"/>
      <w:numFmt w:val="bullet"/>
      <w:pPr>
        <w:pBdr/>
        <w:spacing/>
        <w:ind w:hanging="360" w:left="574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8">
      <w:isLgl w:val="false"/>
      <w:lvlJc w:val="left"/>
      <w:lvlText w:val="·"/>
      <w:numFmt w:val="bullet"/>
      <w:pPr>
        <w:pBdr/>
        <w:spacing/>
        <w:ind w:hanging="360" w:left="646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</w:abstractNum>
  <w:abstractNum w:abstractNumId="5"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·"/>
      <w:numFmt w:val="bullet"/>
      <w:pPr>
        <w:pBdr/>
        <w:spacing/>
        <w:ind w:hanging="360" w:left="1429"/>
      </w:pPr>
      <w:rPr>
        <w:rFonts w:hint="default" w:ascii="Symbol" w:hAnsi="Symbol" w:eastAsia="Symbol" w:cs="Symbol"/>
      </w:rPr>
      <w:start w:val="1"/>
      <w:suff w:val="tab"/>
    </w:lvl>
    <w:lvl w:ilvl="2">
      <w:isLgl w:val="false"/>
      <w:lvlJc w:val="left"/>
      <w:lvlText w:val="·"/>
      <w:numFmt w:val="bullet"/>
      <w:pPr>
        <w:pBdr/>
        <w:spacing/>
        <w:ind w:hanging="360" w:left="2149"/>
      </w:pPr>
      <w:rPr>
        <w:rFonts w:hint="default" w:ascii="Symbol" w:hAnsi="Symbol" w:eastAsia="Symbol" w:cs="Symbol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·"/>
      <w:numFmt w:val="bullet"/>
      <w:pPr>
        <w:pBdr/>
        <w:spacing/>
        <w:ind w:hanging="360" w:left="3589"/>
      </w:pPr>
      <w:rPr>
        <w:rFonts w:hint="default" w:ascii="Symbol" w:hAnsi="Symbol" w:eastAsia="Symbol" w:cs="Symbol"/>
      </w:rPr>
      <w:start w:val="1"/>
      <w:suff w:val="tab"/>
    </w:lvl>
    <w:lvl w:ilvl="5">
      <w:isLgl w:val="false"/>
      <w:lvlJc w:val="left"/>
      <w:lvlText w:val="·"/>
      <w:numFmt w:val="bullet"/>
      <w:pPr>
        <w:pBdr/>
        <w:spacing/>
        <w:ind w:hanging="360" w:left="4309"/>
      </w:pPr>
      <w:rPr>
        <w:rFonts w:hint="default" w:ascii="Symbol" w:hAnsi="Symbol" w:eastAsia="Symbol" w:cs="Symbol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·"/>
      <w:numFmt w:val="bullet"/>
      <w:pPr>
        <w:pBdr/>
        <w:spacing/>
        <w:ind w:hanging="360" w:left="5749"/>
      </w:pPr>
      <w:rPr>
        <w:rFonts w:hint="default" w:ascii="Symbol" w:hAnsi="Symbol" w:eastAsia="Symbol" w:cs="Symbol"/>
      </w:rPr>
      <w:start w:val="1"/>
      <w:suff w:val="tab"/>
    </w:lvl>
    <w:lvl w:ilvl="8">
      <w:isLgl w:val="false"/>
      <w:lvlJc w:val="left"/>
      <w:lvlText w:val="·"/>
      <w:numFmt w:val="bullet"/>
      <w:pPr>
        <w:pBdr/>
        <w:spacing/>
        <w:ind w:hanging="360" w:left="6469"/>
      </w:pPr>
      <w:rPr>
        <w:rFonts w:hint="default" w:ascii="Symbol" w:hAnsi="Symbol" w:eastAsia="Symbol" w:cs="Symbol"/>
      </w:rPr>
      <w:start w:val="1"/>
      <w:suff w:val="tab"/>
    </w:lvl>
  </w:abstractNum>
  <w:abstractNum w:abstractNumId="6"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1">
      <w:isLgl w:val="false"/>
      <w:lvlJc w:val="left"/>
      <w:lvlText w:val="·"/>
      <w:numFmt w:val="bullet"/>
      <w:pPr>
        <w:pBdr/>
        <w:spacing/>
        <w:ind w:hanging="360" w:left="142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2">
      <w:isLgl w:val="false"/>
      <w:lvlJc w:val="left"/>
      <w:lvlText w:val="·"/>
      <w:numFmt w:val="bullet"/>
      <w:pPr>
        <w:pBdr/>
        <w:spacing/>
        <w:ind w:hanging="360" w:left="214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4">
      <w:isLgl w:val="false"/>
      <w:lvlJc w:val="left"/>
      <w:lvlText w:val="·"/>
      <w:numFmt w:val="bullet"/>
      <w:pPr>
        <w:pBdr/>
        <w:spacing/>
        <w:ind w:hanging="360" w:left="358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5">
      <w:isLgl w:val="false"/>
      <w:lvlJc w:val="left"/>
      <w:lvlText w:val="·"/>
      <w:numFmt w:val="bullet"/>
      <w:pPr>
        <w:pBdr/>
        <w:spacing/>
        <w:ind w:hanging="360" w:left="430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7">
      <w:isLgl w:val="false"/>
      <w:lvlJc w:val="left"/>
      <w:lvlText w:val="·"/>
      <w:numFmt w:val="bullet"/>
      <w:pPr>
        <w:pBdr/>
        <w:spacing/>
        <w:ind w:hanging="360" w:left="574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8">
      <w:isLgl w:val="false"/>
      <w:lvlJc w:val="left"/>
      <w:lvlText w:val="·"/>
      <w:numFmt w:val="bullet"/>
      <w:pPr>
        <w:pBdr/>
        <w:spacing/>
        <w:ind w:hanging="360" w:left="646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</w:abstractNum>
  <w:abstractNum w:abstractNumId="7"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·"/>
      <w:numFmt w:val="bullet"/>
      <w:pPr>
        <w:pBdr/>
        <w:spacing/>
        <w:ind w:hanging="360" w:left="1429"/>
      </w:pPr>
      <w:rPr>
        <w:rFonts w:hint="default" w:ascii="Symbol" w:hAnsi="Symbol" w:eastAsia="Symbol" w:cs="Symbol"/>
      </w:rPr>
      <w:start w:val="1"/>
      <w:suff w:val="tab"/>
    </w:lvl>
    <w:lvl w:ilvl="2">
      <w:isLgl w:val="false"/>
      <w:lvlJc w:val="left"/>
      <w:lvlText w:val="·"/>
      <w:numFmt w:val="bullet"/>
      <w:pPr>
        <w:pBdr/>
        <w:spacing/>
        <w:ind w:hanging="360" w:left="2149"/>
      </w:pPr>
      <w:rPr>
        <w:rFonts w:hint="default" w:ascii="Symbol" w:hAnsi="Symbol" w:eastAsia="Symbol" w:cs="Symbol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·"/>
      <w:numFmt w:val="bullet"/>
      <w:pPr>
        <w:pBdr/>
        <w:spacing/>
        <w:ind w:hanging="360" w:left="3589"/>
      </w:pPr>
      <w:rPr>
        <w:rFonts w:hint="default" w:ascii="Symbol" w:hAnsi="Symbol" w:eastAsia="Symbol" w:cs="Symbol"/>
      </w:rPr>
      <w:start w:val="1"/>
      <w:suff w:val="tab"/>
    </w:lvl>
    <w:lvl w:ilvl="5">
      <w:isLgl w:val="false"/>
      <w:lvlJc w:val="left"/>
      <w:lvlText w:val="·"/>
      <w:numFmt w:val="bullet"/>
      <w:pPr>
        <w:pBdr/>
        <w:spacing/>
        <w:ind w:hanging="360" w:left="4309"/>
      </w:pPr>
      <w:rPr>
        <w:rFonts w:hint="default" w:ascii="Symbol" w:hAnsi="Symbol" w:eastAsia="Symbol" w:cs="Symbol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·"/>
      <w:numFmt w:val="bullet"/>
      <w:pPr>
        <w:pBdr/>
        <w:spacing/>
        <w:ind w:hanging="360" w:left="5749"/>
      </w:pPr>
      <w:rPr>
        <w:rFonts w:hint="default" w:ascii="Symbol" w:hAnsi="Symbol" w:eastAsia="Symbol" w:cs="Symbol"/>
      </w:rPr>
      <w:start w:val="1"/>
      <w:suff w:val="tab"/>
    </w:lvl>
    <w:lvl w:ilvl="8">
      <w:isLgl w:val="false"/>
      <w:lvlJc w:val="left"/>
      <w:lvlText w:val="·"/>
      <w:numFmt w:val="bullet"/>
      <w:pPr>
        <w:pBdr/>
        <w:spacing/>
        <w:ind w:hanging="360" w:left="6469"/>
      </w:pPr>
      <w:rPr>
        <w:rFonts w:hint="default" w:ascii="Symbol" w:hAnsi="Symbol" w:eastAsia="Symbol" w:cs="Symbol"/>
      </w:rPr>
      <w:start w:val="1"/>
      <w:suff w:val="tab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uk-UA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670">
    <w:name w:val="Heading 1"/>
    <w:basedOn w:val="846"/>
    <w:next w:val="846"/>
    <w:link w:val="671"/>
    <w:uiPriority w:val="9"/>
    <w:qFormat/>
    <w:pPr>
      <w:keepNext w:val="true"/>
      <w:keepLines w:val="true"/>
      <w:pBdr/>
      <w:spacing w:after="200" w:before="480"/>
      <w:ind/>
      <w:outlineLvl w:val="0"/>
    </w:pPr>
    <w:rPr>
      <w:rFonts w:ascii="Arial" w:hAnsi="Arial" w:eastAsia="Arial" w:cs="Arial"/>
      <w:sz w:val="40"/>
      <w:szCs w:val="40"/>
    </w:rPr>
  </w:style>
  <w:style w:type="character" w:styleId="671">
    <w:name w:val="Heading 1 Char"/>
    <w:link w:val="670"/>
    <w:uiPriority w:val="9"/>
    <w:pPr>
      <w:pBdr/>
      <w:spacing/>
      <w:ind/>
    </w:pPr>
    <w:rPr>
      <w:rFonts w:ascii="Arial" w:hAnsi="Arial" w:eastAsia="Arial" w:cs="Arial"/>
      <w:sz w:val="40"/>
      <w:szCs w:val="40"/>
    </w:rPr>
  </w:style>
  <w:style w:type="paragraph" w:styleId="672">
    <w:name w:val="Heading 2"/>
    <w:basedOn w:val="846"/>
    <w:next w:val="846"/>
    <w:link w:val="673"/>
    <w:uiPriority w:val="9"/>
    <w:unhideWhenUsed/>
    <w:qFormat/>
    <w:pPr>
      <w:keepNext w:val="true"/>
      <w:keepLines w:val="true"/>
      <w:pBdr/>
      <w:spacing w:after="200" w:before="360"/>
      <w:ind/>
      <w:outlineLvl w:val="1"/>
    </w:pPr>
    <w:rPr>
      <w:rFonts w:ascii="Arial" w:hAnsi="Arial" w:eastAsia="Arial" w:cs="Arial"/>
      <w:sz w:val="34"/>
    </w:rPr>
  </w:style>
  <w:style w:type="character" w:styleId="673">
    <w:name w:val="Heading 2 Char"/>
    <w:link w:val="672"/>
    <w:uiPriority w:val="9"/>
    <w:pPr>
      <w:pBdr/>
      <w:spacing/>
      <w:ind/>
    </w:pPr>
    <w:rPr>
      <w:rFonts w:ascii="Arial" w:hAnsi="Arial" w:eastAsia="Arial" w:cs="Arial"/>
      <w:sz w:val="34"/>
    </w:rPr>
  </w:style>
  <w:style w:type="paragraph" w:styleId="674">
    <w:name w:val="Heading 3"/>
    <w:basedOn w:val="846"/>
    <w:next w:val="846"/>
    <w:link w:val="675"/>
    <w:uiPriority w:val="9"/>
    <w:unhideWhenUsed/>
    <w:qFormat/>
    <w:pPr>
      <w:keepNext w:val="true"/>
      <w:keepLines w:val="true"/>
      <w:pBdr/>
      <w:spacing w:after="200" w:before="320"/>
      <w:ind/>
      <w:outlineLvl w:val="2"/>
    </w:pPr>
    <w:rPr>
      <w:rFonts w:ascii="Arial" w:hAnsi="Arial" w:eastAsia="Arial" w:cs="Arial"/>
      <w:sz w:val="30"/>
      <w:szCs w:val="30"/>
    </w:rPr>
  </w:style>
  <w:style w:type="character" w:styleId="675">
    <w:name w:val="Heading 3 Char"/>
    <w:link w:val="674"/>
    <w:uiPriority w:val="9"/>
    <w:pPr>
      <w:pBdr/>
      <w:spacing/>
      <w:ind/>
    </w:pPr>
    <w:rPr>
      <w:rFonts w:ascii="Arial" w:hAnsi="Arial" w:eastAsia="Arial" w:cs="Arial"/>
      <w:sz w:val="30"/>
      <w:szCs w:val="30"/>
    </w:rPr>
  </w:style>
  <w:style w:type="paragraph" w:styleId="676">
    <w:name w:val="Heading 4"/>
    <w:basedOn w:val="846"/>
    <w:next w:val="846"/>
    <w:link w:val="677"/>
    <w:uiPriority w:val="9"/>
    <w:unhideWhenUsed/>
    <w:qFormat/>
    <w:pPr>
      <w:keepNext w:val="true"/>
      <w:keepLines w:val="true"/>
      <w:pBdr/>
      <w:spacing w:after="200" w:before="320"/>
      <w:ind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677">
    <w:name w:val="Heading 4 Char"/>
    <w:link w:val="676"/>
    <w:uiPriority w:val="9"/>
    <w:pPr>
      <w:pBdr/>
      <w:spacing/>
      <w:ind/>
    </w:pPr>
    <w:rPr>
      <w:rFonts w:ascii="Arial" w:hAnsi="Arial" w:eastAsia="Arial" w:cs="Arial"/>
      <w:b/>
      <w:bCs/>
      <w:sz w:val="26"/>
      <w:szCs w:val="26"/>
    </w:rPr>
  </w:style>
  <w:style w:type="paragraph" w:styleId="678">
    <w:name w:val="Heading 5"/>
    <w:basedOn w:val="846"/>
    <w:next w:val="846"/>
    <w:link w:val="679"/>
    <w:uiPriority w:val="9"/>
    <w:unhideWhenUsed/>
    <w:qFormat/>
    <w:pPr>
      <w:keepNext w:val="true"/>
      <w:keepLines w:val="true"/>
      <w:pBdr/>
      <w:spacing w:after="200" w:before="320"/>
      <w:ind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679">
    <w:name w:val="Heading 5 Char"/>
    <w:link w:val="678"/>
    <w:uiPriority w:val="9"/>
    <w:pPr>
      <w:pBdr/>
      <w:spacing/>
      <w:ind/>
    </w:pPr>
    <w:rPr>
      <w:rFonts w:ascii="Arial" w:hAnsi="Arial" w:eastAsia="Arial" w:cs="Arial"/>
      <w:b/>
      <w:bCs/>
      <w:sz w:val="24"/>
      <w:szCs w:val="24"/>
    </w:rPr>
  </w:style>
  <w:style w:type="paragraph" w:styleId="680">
    <w:name w:val="Heading 6"/>
    <w:basedOn w:val="846"/>
    <w:next w:val="846"/>
    <w:link w:val="681"/>
    <w:uiPriority w:val="9"/>
    <w:unhideWhenUsed/>
    <w:qFormat/>
    <w:pPr>
      <w:keepNext w:val="true"/>
      <w:keepLines w:val="true"/>
      <w:pBdr/>
      <w:spacing w:after="200" w:before="320"/>
      <w:ind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681">
    <w:name w:val="Heading 6 Char"/>
    <w:link w:val="680"/>
    <w:uiPriority w:val="9"/>
    <w:pPr>
      <w:pBdr/>
      <w:spacing/>
      <w:ind/>
    </w:pPr>
    <w:rPr>
      <w:rFonts w:ascii="Arial" w:hAnsi="Arial" w:eastAsia="Arial" w:cs="Arial"/>
      <w:b/>
      <w:bCs/>
      <w:sz w:val="22"/>
      <w:szCs w:val="22"/>
    </w:rPr>
  </w:style>
  <w:style w:type="paragraph" w:styleId="682">
    <w:name w:val="Heading 7"/>
    <w:basedOn w:val="846"/>
    <w:next w:val="846"/>
    <w:link w:val="683"/>
    <w:uiPriority w:val="9"/>
    <w:unhideWhenUsed/>
    <w:qFormat/>
    <w:pPr>
      <w:keepNext w:val="true"/>
      <w:keepLines w:val="true"/>
      <w:pBdr/>
      <w:spacing w:after="200" w:before="320"/>
      <w:ind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683">
    <w:name w:val="Heading 7 Char"/>
    <w:link w:val="682"/>
    <w:uiPriority w:val="9"/>
    <w:pPr>
      <w:pBdr/>
      <w:spacing/>
      <w:ind/>
    </w:pPr>
    <w:rPr>
      <w:rFonts w:ascii="Arial" w:hAnsi="Arial" w:eastAsia="Arial" w:cs="Arial"/>
      <w:b/>
      <w:bCs/>
      <w:i/>
      <w:iCs/>
      <w:sz w:val="22"/>
      <w:szCs w:val="22"/>
    </w:rPr>
  </w:style>
  <w:style w:type="paragraph" w:styleId="684">
    <w:name w:val="Heading 8"/>
    <w:basedOn w:val="846"/>
    <w:next w:val="846"/>
    <w:link w:val="685"/>
    <w:uiPriority w:val="9"/>
    <w:unhideWhenUsed/>
    <w:qFormat/>
    <w:pPr>
      <w:keepNext w:val="true"/>
      <w:keepLines w:val="true"/>
      <w:pBdr/>
      <w:spacing w:after="200" w:before="320"/>
      <w:ind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685">
    <w:name w:val="Heading 8 Char"/>
    <w:link w:val="684"/>
    <w:uiPriority w:val="9"/>
    <w:pPr>
      <w:pBdr/>
      <w:spacing/>
      <w:ind/>
    </w:pPr>
    <w:rPr>
      <w:rFonts w:ascii="Arial" w:hAnsi="Arial" w:eastAsia="Arial" w:cs="Arial"/>
      <w:i/>
      <w:iCs/>
      <w:sz w:val="22"/>
      <w:szCs w:val="22"/>
    </w:rPr>
  </w:style>
  <w:style w:type="paragraph" w:styleId="686">
    <w:name w:val="Heading 9"/>
    <w:basedOn w:val="846"/>
    <w:next w:val="846"/>
    <w:link w:val="687"/>
    <w:uiPriority w:val="9"/>
    <w:unhideWhenUsed/>
    <w:qFormat/>
    <w:pPr>
      <w:keepNext w:val="true"/>
      <w:keepLines w:val="true"/>
      <w:pBdr/>
      <w:spacing w:after="200" w:before="320"/>
      <w:ind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687">
    <w:name w:val="Heading 9 Char"/>
    <w:link w:val="686"/>
    <w:uiPriority w:val="9"/>
    <w:pPr>
      <w:pBdr/>
      <w:spacing/>
      <w:ind/>
    </w:pPr>
    <w:rPr>
      <w:rFonts w:ascii="Arial" w:hAnsi="Arial" w:eastAsia="Arial" w:cs="Arial"/>
      <w:i/>
      <w:iCs/>
      <w:sz w:val="21"/>
      <w:szCs w:val="21"/>
    </w:rPr>
  </w:style>
  <w:style w:type="paragraph" w:styleId="688">
    <w:name w:val="Title"/>
    <w:basedOn w:val="846"/>
    <w:next w:val="846"/>
    <w:link w:val="689"/>
    <w:uiPriority w:val="10"/>
    <w:qFormat/>
    <w:pPr>
      <w:pBdr/>
      <w:spacing w:after="200" w:before="300"/>
      <w:ind/>
      <w:contextualSpacing w:val="true"/>
    </w:pPr>
    <w:rPr>
      <w:sz w:val="48"/>
      <w:szCs w:val="48"/>
    </w:rPr>
  </w:style>
  <w:style w:type="character" w:styleId="689">
    <w:name w:val="Title Char"/>
    <w:link w:val="688"/>
    <w:uiPriority w:val="10"/>
    <w:pPr>
      <w:pBdr/>
      <w:spacing/>
      <w:ind/>
    </w:pPr>
    <w:rPr>
      <w:sz w:val="48"/>
      <w:szCs w:val="48"/>
    </w:rPr>
  </w:style>
  <w:style w:type="paragraph" w:styleId="690">
    <w:name w:val="Subtitle"/>
    <w:basedOn w:val="846"/>
    <w:next w:val="846"/>
    <w:link w:val="691"/>
    <w:uiPriority w:val="11"/>
    <w:qFormat/>
    <w:pPr>
      <w:pBdr/>
      <w:spacing w:after="200" w:before="200"/>
      <w:ind/>
    </w:pPr>
    <w:rPr>
      <w:sz w:val="24"/>
      <w:szCs w:val="24"/>
    </w:rPr>
  </w:style>
  <w:style w:type="character" w:styleId="691">
    <w:name w:val="Subtitle Char"/>
    <w:link w:val="690"/>
    <w:uiPriority w:val="11"/>
    <w:pPr>
      <w:pBdr/>
      <w:spacing/>
      <w:ind/>
    </w:pPr>
    <w:rPr>
      <w:sz w:val="24"/>
      <w:szCs w:val="24"/>
    </w:rPr>
  </w:style>
  <w:style w:type="paragraph" w:styleId="692">
    <w:name w:val="Quote"/>
    <w:basedOn w:val="846"/>
    <w:next w:val="846"/>
    <w:link w:val="693"/>
    <w:uiPriority w:val="29"/>
    <w:qFormat/>
    <w:pPr>
      <w:pBdr/>
      <w:spacing/>
      <w:ind w:right="720" w:left="720"/>
    </w:pPr>
    <w:rPr>
      <w:i/>
    </w:rPr>
  </w:style>
  <w:style w:type="character" w:styleId="693">
    <w:name w:val="Quote Char"/>
    <w:link w:val="692"/>
    <w:uiPriority w:val="29"/>
    <w:pPr>
      <w:pBdr/>
      <w:spacing/>
      <w:ind/>
    </w:pPr>
    <w:rPr>
      <w:i/>
    </w:rPr>
  </w:style>
  <w:style w:type="paragraph" w:styleId="694">
    <w:name w:val="Intense Quote"/>
    <w:basedOn w:val="846"/>
    <w:next w:val="846"/>
    <w:link w:val="695"/>
    <w:uiPriority w:val="30"/>
    <w:qFormat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spacing/>
      <w:ind w:right="720" w:left="720"/>
      <w:contextualSpacing w:val="false"/>
    </w:pPr>
    <w:rPr>
      <w:i/>
    </w:rPr>
  </w:style>
  <w:style w:type="character" w:styleId="695">
    <w:name w:val="Intense Quote Char"/>
    <w:link w:val="694"/>
    <w:uiPriority w:val="30"/>
    <w:pPr>
      <w:pBdr/>
      <w:spacing/>
      <w:ind/>
    </w:pPr>
    <w:rPr>
      <w:i/>
    </w:rPr>
  </w:style>
  <w:style w:type="paragraph" w:styleId="696">
    <w:name w:val="Header"/>
    <w:basedOn w:val="846"/>
    <w:link w:val="697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697">
    <w:name w:val="Header Char"/>
    <w:link w:val="696"/>
    <w:uiPriority w:val="99"/>
    <w:pPr>
      <w:pBdr/>
      <w:spacing/>
      <w:ind/>
    </w:pPr>
  </w:style>
  <w:style w:type="paragraph" w:styleId="698">
    <w:name w:val="Footer"/>
    <w:basedOn w:val="846"/>
    <w:link w:val="701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699">
    <w:name w:val="Footer Char"/>
    <w:link w:val="698"/>
    <w:uiPriority w:val="99"/>
    <w:pPr>
      <w:pBdr/>
      <w:spacing/>
      <w:ind/>
    </w:pPr>
  </w:style>
  <w:style w:type="paragraph" w:styleId="700">
    <w:name w:val="Caption"/>
    <w:basedOn w:val="846"/>
    <w:next w:val="846"/>
    <w:uiPriority w:val="35"/>
    <w:semiHidden/>
    <w:unhideWhenUsed/>
    <w:qFormat/>
    <w:pPr>
      <w:pBdr/>
      <w:spacing w:line="276" w:lineRule="auto"/>
      <w:ind/>
    </w:pPr>
    <w:rPr>
      <w:b/>
      <w:bCs/>
      <w:color w:val="4f81bd" w:themeColor="accent1"/>
      <w:sz w:val="18"/>
      <w:szCs w:val="18"/>
    </w:rPr>
  </w:style>
  <w:style w:type="character" w:styleId="701">
    <w:name w:val="Caption Char"/>
    <w:basedOn w:val="700"/>
    <w:link w:val="698"/>
    <w:uiPriority w:val="99"/>
    <w:pPr>
      <w:pBdr/>
      <w:spacing/>
      <w:ind/>
    </w:pPr>
  </w:style>
  <w:style w:type="table" w:styleId="702">
    <w:name w:val="Table Grid"/>
    <w:basedOn w:val="847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3">
    <w:name w:val="Table Grid Light"/>
    <w:basedOn w:val="847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4">
    <w:name w:val="Plain Table 1"/>
    <w:basedOn w:val="847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5">
    <w:name w:val="Plain Table 2"/>
    <w:basedOn w:val="847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6">
    <w:name w:val="Plain Table 3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7">
    <w:name w:val="Plain Table 4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8">
    <w:name w:val="Plain Table 5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9">
    <w:name w:val="Grid Table 1 Light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0">
    <w:name w:val="Grid Table 1 Light - Accent 1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1">
    <w:name w:val="Grid Table 1 Light - Accent 2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2">
    <w:name w:val="Grid Table 1 Light - Accent 3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3">
    <w:name w:val="Grid Table 1 Light - Accent 4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4">
    <w:name w:val="Grid Table 1 Light - Accent 5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5">
    <w:name w:val="Grid Table 1 Light - Accent 6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6">
    <w:name w:val="Grid Table 2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7">
    <w:name w:val="Grid Table 2 - Accent 1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8">
    <w:name w:val="Grid Table 2 - Accent 2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9">
    <w:name w:val="Grid Table 2 - Accent 3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0">
    <w:name w:val="Grid Table 2 - Accent 4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1">
    <w:name w:val="Grid Table 2 - Accent 5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2">
    <w:name w:val="Grid Table 2 - Accent 6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3">
    <w:name w:val="Grid Table 3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4">
    <w:name w:val="Grid Table 3 - Accent 1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5">
    <w:name w:val="Grid Table 3 - Accent 2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6">
    <w:name w:val="Grid Table 3 - Accent 3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7">
    <w:name w:val="Grid Table 3 - Accent 4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8">
    <w:name w:val="Grid Table 3 - Accent 5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9">
    <w:name w:val="Grid Table 3 - Accent 6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0">
    <w:name w:val="Grid Table 4"/>
    <w:basedOn w:val="84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1">
    <w:name w:val="Grid Table 4 - Accent 1"/>
    <w:basedOn w:val="84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2">
    <w:name w:val="Grid Table 4 - Accent 2"/>
    <w:basedOn w:val="84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3">
    <w:name w:val="Grid Table 4 - Accent 3"/>
    <w:basedOn w:val="84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4">
    <w:name w:val="Grid Table 4 - Accent 4"/>
    <w:basedOn w:val="84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5">
    <w:name w:val="Grid Table 4 - Accent 5"/>
    <w:basedOn w:val="84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6">
    <w:name w:val="Grid Table 4 - Accent 6"/>
    <w:basedOn w:val="84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7">
    <w:name w:val="Grid Table 5 Dark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8">
    <w:name w:val="Grid Table 5 Dark- Accent 1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e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9">
    <w:name w:val="Grid Table 5 Dark - Accent 2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0">
    <w:name w:val="Grid Table 5 Dark - Accent 3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1">
    <w:name w:val="Grid Table 5 Dark- Accent 4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2">
    <w:name w:val="Grid Table 5 Dark - Accent 5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3">
    <w:name w:val="Grid Table 5 Dark - Accent 6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4">
    <w:name w:val="Grid Table 6 Colorful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5">
    <w:name w:val="Grid Table 6 Colorful - Accent 1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6">
    <w:name w:val="Grid Table 6 Colorful - Accent 2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7">
    <w:name w:val="Grid Table 6 Colorful - Accent 3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8">
    <w:name w:val="Grid Table 6 Colorful - Accent 4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9">
    <w:name w:val="Grid Table 6 Colorful - Accent 5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50">
    <w:name w:val="Grid Table 6 Colorful - Accent 6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51">
    <w:name w:val="Grid Table 7 Colorful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2">
    <w:name w:val="Grid Table 7 Colorful - Accent 1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3">
    <w:name w:val="Grid Table 7 Colorful - Accent 2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4">
    <w:name w:val="Grid Table 7 Colorful - Accent 3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5">
    <w:name w:val="Grid Table 7 Colorful - Accent 4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6">
    <w:name w:val="Grid Table 7 Colorful - Accent 5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7">
    <w:name w:val="Grid Table 7 Colorful - Accent 6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8">
    <w:name w:val="List Table 1 Light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9">
    <w:name w:val="List Table 1 Light - Accent 1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0">
    <w:name w:val="List Table 1 Light - Accent 2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1">
    <w:name w:val="List Table 1 Light - Accent 3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2">
    <w:name w:val="List Table 1 Light - Accent 4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3">
    <w:name w:val="List Table 1 Light - Accent 5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4">
    <w:name w:val="List Table 1 Light - Accent 6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5">
    <w:name w:val="List Table 2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6">
    <w:name w:val="List Table 2 - Accent 1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7">
    <w:name w:val="List Table 2 - Accent 2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8">
    <w:name w:val="List Table 2 - Accent 3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9">
    <w:name w:val="List Table 2 - Accent 4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0">
    <w:name w:val="List Table 2 - Accent 5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1">
    <w:name w:val="List Table 2 - Accent 6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2">
    <w:name w:val="List Table 3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3">
    <w:name w:val="List Table 3 - Accent 1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4">
    <w:name w:val="List Table 3 - Accent 2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5">
    <w:name w:val="List Table 3 - Accent 3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6">
    <w:name w:val="List Table 3 - Accent 4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7">
    <w:name w:val="List Table 3 - Accent 5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8">
    <w:name w:val="List Table 3 - Accent 6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9">
    <w:name w:val="List Table 4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0">
    <w:name w:val="List Table 4 - Accent 1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1">
    <w:name w:val="List Table 4 - Accent 2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2">
    <w:name w:val="List Table 4 - Accent 3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3">
    <w:name w:val="List Table 4 - Accent 4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4">
    <w:name w:val="List Table 4 - Accent 5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5">
    <w:name w:val="List Table 4 - Accent 6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6">
    <w:name w:val="List Table 5 Dark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7">
    <w:name w:val="List Table 5 Dark - Accent 1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8">
    <w:name w:val="List Table 5 Dark - Accent 2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9">
    <w:name w:val="List Table 5 Dark - Accent 3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0">
    <w:name w:val="List Table 5 Dark - Accent 4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1">
    <w:name w:val="List Table 5 Dark - Accent 5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a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2">
    <w:name w:val="List Table 5 Dark - Accent 6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3">
    <w:name w:val="List Table 6 Colorful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4">
    <w:name w:val="List Table 6 Colorful - Accent 1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5">
    <w:name w:val="List Table 6 Colorful - Accent 2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6">
    <w:name w:val="List Table 6 Colorful - Accent 3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7">
    <w:name w:val="List Table 6 Colorful - Accent 4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8">
    <w:name w:val="List Table 6 Colorful - Accent 5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9">
    <w:name w:val="List Table 6 Colorful - Accent 6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0">
    <w:name w:val="List Table 7 Colorful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1">
    <w:name w:val="List Table 7 Colorful - Accent 1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2">
    <w:name w:val="List Table 7 Colorful - Accent 2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3">
    <w:name w:val="List Table 7 Colorful - Accent 3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4">
    <w:name w:val="List Table 7 Colorful - Accent 4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5">
    <w:name w:val="List Table 7 Colorful - Accent 5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6">
    <w:name w:val="List Table 7 Colorful - Accent 6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7">
    <w:name w:val="Lined - Accent"/>
    <w:basedOn w:val="84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8">
    <w:name w:val="Lined - Accent 1"/>
    <w:basedOn w:val="84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9">
    <w:name w:val="Lined - Accent 2"/>
    <w:basedOn w:val="84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0">
    <w:name w:val="Lined - Accent 3"/>
    <w:basedOn w:val="84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1">
    <w:name w:val="Lined - Accent 4"/>
    <w:basedOn w:val="84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2">
    <w:name w:val="Lined - Accent 5"/>
    <w:basedOn w:val="84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3">
    <w:name w:val="Lined - Accent 6"/>
    <w:basedOn w:val="84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4">
    <w:name w:val="Bordered &amp; Lined - Accent"/>
    <w:basedOn w:val="84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5">
    <w:name w:val="Bordered &amp; Lined - Accent 1"/>
    <w:basedOn w:val="84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6">
    <w:name w:val="Bordered &amp; Lined - Accent 2"/>
    <w:basedOn w:val="84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7">
    <w:name w:val="Bordered &amp; Lined - Accent 3"/>
    <w:basedOn w:val="84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8">
    <w:name w:val="Bordered &amp; Lined - Accent 4"/>
    <w:basedOn w:val="84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9">
    <w:name w:val="Bordered &amp; Lined - Accent 5"/>
    <w:basedOn w:val="84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0">
    <w:name w:val="Bordered &amp; Lined - Accent 6"/>
    <w:basedOn w:val="84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1">
    <w:name w:val="Bordered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2">
    <w:name w:val="Bordered - Accent 1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3">
    <w:name w:val="Bordered - Accent 2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4">
    <w:name w:val="Bordered - Accent 3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5">
    <w:name w:val="Bordered - Accent 4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6">
    <w:name w:val="Bordered - Accent 5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7">
    <w:name w:val="Bordered - Accent 6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828">
    <w:name w:val="Hyperlink"/>
    <w:uiPriority w:val="99"/>
    <w:unhideWhenUsed/>
    <w:pPr>
      <w:pBdr/>
      <w:spacing/>
      <w:ind/>
    </w:pPr>
    <w:rPr>
      <w:color w:val="0000ff" w:themeColor="hyperlink"/>
      <w:u w:val="single"/>
    </w:rPr>
  </w:style>
  <w:style w:type="paragraph" w:styleId="829">
    <w:name w:val="footnote text"/>
    <w:basedOn w:val="846"/>
    <w:link w:val="830"/>
    <w:uiPriority w:val="99"/>
    <w:semiHidden/>
    <w:unhideWhenUsed/>
    <w:pPr>
      <w:pBdr/>
      <w:spacing w:after="40" w:line="240" w:lineRule="auto"/>
      <w:ind/>
    </w:pPr>
    <w:rPr>
      <w:sz w:val="18"/>
    </w:rPr>
  </w:style>
  <w:style w:type="character" w:styleId="830">
    <w:name w:val="Footnote Text Char"/>
    <w:link w:val="829"/>
    <w:uiPriority w:val="99"/>
    <w:pPr>
      <w:pBdr/>
      <w:spacing/>
      <w:ind/>
    </w:pPr>
    <w:rPr>
      <w:sz w:val="18"/>
    </w:rPr>
  </w:style>
  <w:style w:type="character" w:styleId="831">
    <w:name w:val="footnote reference"/>
    <w:uiPriority w:val="99"/>
    <w:unhideWhenUsed/>
    <w:pPr>
      <w:pBdr/>
      <w:spacing/>
      <w:ind/>
    </w:pPr>
    <w:rPr>
      <w:vertAlign w:val="superscript"/>
    </w:rPr>
  </w:style>
  <w:style w:type="paragraph" w:styleId="832">
    <w:name w:val="endnote text"/>
    <w:basedOn w:val="846"/>
    <w:link w:val="833"/>
    <w:uiPriority w:val="99"/>
    <w:semiHidden/>
    <w:unhideWhenUsed/>
    <w:pPr>
      <w:pBdr/>
      <w:spacing w:after="0" w:line="240" w:lineRule="auto"/>
      <w:ind/>
    </w:pPr>
    <w:rPr>
      <w:sz w:val="20"/>
    </w:rPr>
  </w:style>
  <w:style w:type="character" w:styleId="833">
    <w:name w:val="Endnote Text Char"/>
    <w:link w:val="832"/>
    <w:uiPriority w:val="99"/>
    <w:pPr>
      <w:pBdr/>
      <w:spacing/>
      <w:ind/>
    </w:pPr>
    <w:rPr>
      <w:sz w:val="20"/>
    </w:rPr>
  </w:style>
  <w:style w:type="character" w:styleId="834">
    <w:name w:val="endnote reference"/>
    <w:uiPriority w:val="99"/>
    <w:semiHidden/>
    <w:unhideWhenUsed/>
    <w:pPr>
      <w:pBdr/>
      <w:spacing/>
      <w:ind/>
    </w:pPr>
    <w:rPr>
      <w:vertAlign w:val="superscript"/>
    </w:rPr>
  </w:style>
  <w:style w:type="paragraph" w:styleId="835">
    <w:name w:val="toc 1"/>
    <w:basedOn w:val="846"/>
    <w:next w:val="846"/>
    <w:uiPriority w:val="39"/>
    <w:unhideWhenUsed/>
    <w:pPr>
      <w:pBdr/>
      <w:spacing w:after="57"/>
      <w:ind w:right="0" w:firstLine="0" w:left="0"/>
    </w:pPr>
  </w:style>
  <w:style w:type="paragraph" w:styleId="836">
    <w:name w:val="toc 2"/>
    <w:basedOn w:val="846"/>
    <w:next w:val="846"/>
    <w:uiPriority w:val="39"/>
    <w:unhideWhenUsed/>
    <w:pPr>
      <w:pBdr/>
      <w:spacing w:after="57"/>
      <w:ind w:right="0" w:firstLine="0" w:left="283"/>
    </w:pPr>
  </w:style>
  <w:style w:type="paragraph" w:styleId="837">
    <w:name w:val="toc 3"/>
    <w:basedOn w:val="846"/>
    <w:next w:val="846"/>
    <w:uiPriority w:val="39"/>
    <w:unhideWhenUsed/>
    <w:pPr>
      <w:pBdr/>
      <w:spacing w:after="57"/>
      <w:ind w:right="0" w:firstLine="0" w:left="567"/>
    </w:pPr>
  </w:style>
  <w:style w:type="paragraph" w:styleId="838">
    <w:name w:val="toc 4"/>
    <w:basedOn w:val="846"/>
    <w:next w:val="846"/>
    <w:uiPriority w:val="39"/>
    <w:unhideWhenUsed/>
    <w:pPr>
      <w:pBdr/>
      <w:spacing w:after="57"/>
      <w:ind w:right="0" w:firstLine="0" w:left="850"/>
    </w:pPr>
  </w:style>
  <w:style w:type="paragraph" w:styleId="839">
    <w:name w:val="toc 5"/>
    <w:basedOn w:val="846"/>
    <w:next w:val="846"/>
    <w:uiPriority w:val="39"/>
    <w:unhideWhenUsed/>
    <w:pPr>
      <w:pBdr/>
      <w:spacing w:after="57"/>
      <w:ind w:right="0" w:firstLine="0" w:left="1134"/>
    </w:pPr>
  </w:style>
  <w:style w:type="paragraph" w:styleId="840">
    <w:name w:val="toc 6"/>
    <w:basedOn w:val="846"/>
    <w:next w:val="846"/>
    <w:uiPriority w:val="39"/>
    <w:unhideWhenUsed/>
    <w:pPr>
      <w:pBdr/>
      <w:spacing w:after="57"/>
      <w:ind w:right="0" w:firstLine="0" w:left="1417"/>
    </w:pPr>
  </w:style>
  <w:style w:type="paragraph" w:styleId="841">
    <w:name w:val="toc 7"/>
    <w:basedOn w:val="846"/>
    <w:next w:val="846"/>
    <w:uiPriority w:val="39"/>
    <w:unhideWhenUsed/>
    <w:pPr>
      <w:pBdr/>
      <w:spacing w:after="57"/>
      <w:ind w:right="0" w:firstLine="0" w:left="1701"/>
    </w:pPr>
  </w:style>
  <w:style w:type="paragraph" w:styleId="842">
    <w:name w:val="toc 8"/>
    <w:basedOn w:val="846"/>
    <w:next w:val="846"/>
    <w:uiPriority w:val="39"/>
    <w:unhideWhenUsed/>
    <w:pPr>
      <w:pBdr/>
      <w:spacing w:after="57"/>
      <w:ind w:right="0" w:firstLine="0" w:left="1984"/>
    </w:pPr>
  </w:style>
  <w:style w:type="paragraph" w:styleId="843">
    <w:name w:val="toc 9"/>
    <w:basedOn w:val="846"/>
    <w:next w:val="846"/>
    <w:uiPriority w:val="39"/>
    <w:unhideWhenUsed/>
    <w:pPr>
      <w:pBdr/>
      <w:spacing w:after="57"/>
      <w:ind w:right="0" w:firstLine="0" w:left="2268"/>
    </w:pPr>
  </w:style>
  <w:style w:type="paragraph" w:styleId="844">
    <w:name w:val="TOC Heading"/>
    <w:uiPriority w:val="39"/>
    <w:unhideWhenUsed/>
    <w:pPr>
      <w:pBdr/>
      <w:spacing/>
      <w:ind/>
    </w:pPr>
  </w:style>
  <w:style w:type="paragraph" w:styleId="845">
    <w:name w:val="table of figures"/>
    <w:basedOn w:val="846"/>
    <w:next w:val="846"/>
    <w:uiPriority w:val="99"/>
    <w:unhideWhenUsed/>
    <w:pPr>
      <w:pBdr/>
      <w:spacing w:after="0" w:afterAutospacing="0"/>
      <w:ind/>
    </w:pPr>
  </w:style>
  <w:style w:type="paragraph" w:styleId="846" w:default="1">
    <w:name w:val="Normal"/>
    <w:qFormat/>
    <w:pPr>
      <w:pBdr/>
      <w:spacing/>
      <w:ind/>
    </w:pPr>
  </w:style>
  <w:style w:type="table" w:styleId="847" w:default="1">
    <w:name w:val="Normal Table"/>
    <w:uiPriority w:val="99"/>
    <w:semiHidden/>
    <w:unhideWhenUsed/>
    <w:pPr>
      <w:pBdr/>
      <w:spacing/>
      <w:ind/>
    </w:pPr>
    <w:tblPr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848" w:default="1">
    <w:name w:val="No List"/>
    <w:uiPriority w:val="99"/>
    <w:semiHidden/>
    <w:unhideWhenUsed/>
    <w:pPr>
      <w:pBdr/>
      <w:spacing/>
      <w:ind/>
    </w:pPr>
  </w:style>
  <w:style w:type="paragraph" w:styleId="849">
    <w:name w:val="No Spacing"/>
    <w:basedOn w:val="846"/>
    <w:uiPriority w:val="1"/>
    <w:qFormat/>
    <w:pPr>
      <w:pBdr/>
      <w:spacing w:after="0" w:line="240" w:lineRule="auto"/>
      <w:ind/>
    </w:pPr>
  </w:style>
  <w:style w:type="paragraph" w:styleId="850">
    <w:name w:val="List Paragraph"/>
    <w:basedOn w:val="846"/>
    <w:uiPriority w:val="34"/>
    <w:qFormat/>
    <w:pPr>
      <w:pBdr/>
      <w:spacing/>
      <w:ind w:left="720"/>
      <w:contextualSpacing w:val="true"/>
    </w:pPr>
  </w:style>
  <w:style w:type="character" w:styleId="851" w:default="1">
    <w:name w:val="Default Paragraph Font"/>
    <w:uiPriority w:val="1"/>
    <w:semiHidden/>
    <w:unhideWhenUsed/>
    <w:pPr>
      <w:pBdr/>
      <w:spacing/>
      <w:ind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footer" Target="footer1.xml" 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hyperlink" Target="https://t.me/TS_remote_coach" TargetMode="External"/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ONLYOFFICE/8.0.1.31</Application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2</cp:revision>
  <dcterms:modified xsi:type="dcterms:W3CDTF">2024-10-14T18:05:47Z</dcterms:modified>
</cp:coreProperties>
</file>